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5613"/>
        <w:gridCol w:w="3742"/>
      </w:tblGrid>
      <w:tr w:rsidR="0037026A" w:rsidRPr="0037026A" w:rsidTr="0037026A">
        <w:tc>
          <w:tcPr>
            <w:tcW w:w="12135" w:type="dxa"/>
            <w:gridSpan w:val="2"/>
            <w:shd w:val="clear" w:color="auto" w:fill="FFFFFF"/>
            <w:hideMark/>
          </w:tcPr>
          <w:p w:rsidR="0037026A" w:rsidRPr="0037026A" w:rsidRDefault="0037026A" w:rsidP="0037026A">
            <w:pPr>
              <w:spacing w:before="30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noProof/>
                <w:sz w:val="24"/>
                <w:szCs w:val="24"/>
                <w:lang w:eastAsia="ru-RU"/>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37026A" w:rsidRPr="0037026A" w:rsidTr="0037026A">
        <w:tc>
          <w:tcPr>
            <w:tcW w:w="12135" w:type="dxa"/>
            <w:gridSpan w:val="2"/>
            <w:shd w:val="clear" w:color="auto" w:fill="FFFFFF"/>
            <w:hideMark/>
          </w:tcPr>
          <w:p w:rsidR="0037026A" w:rsidRPr="0037026A" w:rsidRDefault="0037026A" w:rsidP="0037026A">
            <w:pPr>
              <w:spacing w:before="150" w:after="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b/>
                <w:bCs/>
                <w:sz w:val="28"/>
                <w:lang w:eastAsia="ru-RU"/>
              </w:rPr>
              <w:t>МІНІСТЕРСТВО ФІНАНСІВ УКРАЇНИ</w:t>
            </w:r>
          </w:p>
        </w:tc>
      </w:tr>
      <w:tr w:rsidR="0037026A" w:rsidRPr="0037026A" w:rsidTr="0037026A">
        <w:tc>
          <w:tcPr>
            <w:tcW w:w="12135" w:type="dxa"/>
            <w:gridSpan w:val="2"/>
            <w:shd w:val="clear" w:color="auto" w:fill="FFFFFF"/>
            <w:hideMark/>
          </w:tcPr>
          <w:p w:rsidR="0037026A" w:rsidRPr="0037026A" w:rsidRDefault="0037026A" w:rsidP="0037026A">
            <w:pPr>
              <w:spacing w:before="30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b/>
                <w:bCs/>
                <w:sz w:val="32"/>
                <w:lang w:eastAsia="ru-RU"/>
              </w:rPr>
              <w:t>НАКАЗ</w:t>
            </w:r>
          </w:p>
        </w:tc>
      </w:tr>
      <w:tr w:rsidR="0037026A" w:rsidRPr="0037026A" w:rsidTr="0037026A">
        <w:tc>
          <w:tcPr>
            <w:tcW w:w="12135" w:type="dxa"/>
            <w:gridSpan w:val="2"/>
            <w:shd w:val="clear" w:color="auto" w:fill="FFFFFF"/>
            <w:hideMark/>
          </w:tcPr>
          <w:p w:rsidR="0037026A" w:rsidRPr="0037026A" w:rsidRDefault="0037026A" w:rsidP="0037026A">
            <w:pPr>
              <w:spacing w:before="150" w:after="150" w:line="240" w:lineRule="auto"/>
              <w:ind w:left="450" w:right="450"/>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b/>
                <w:bCs/>
                <w:sz w:val="24"/>
                <w:szCs w:val="24"/>
                <w:lang w:eastAsia="ru-RU"/>
              </w:rPr>
              <w:t>24.05.2012  № 599</w:t>
            </w:r>
          </w:p>
        </w:tc>
      </w:tr>
      <w:tr w:rsidR="0037026A" w:rsidRPr="0037026A" w:rsidTr="0037026A">
        <w:tblPrEx>
          <w:shd w:val="clear" w:color="auto" w:fill="auto"/>
        </w:tblPrEx>
        <w:tc>
          <w:tcPr>
            <w:tcW w:w="3000" w:type="pct"/>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bookmarkStart w:id="0" w:name="n3"/>
            <w:bookmarkEnd w:id="0"/>
          </w:p>
        </w:tc>
        <w:tc>
          <w:tcPr>
            <w:tcW w:w="2000" w:type="pct"/>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b/>
                <w:bCs/>
                <w:sz w:val="24"/>
                <w:szCs w:val="24"/>
                <w:lang w:eastAsia="ru-RU"/>
              </w:rPr>
              <w:t>Зареєстровано в Міністерстві</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юстиції України</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18 червня 2012 р.</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за № 984/21296</w:t>
            </w:r>
          </w:p>
        </w:tc>
      </w:tr>
    </w:tbl>
    <w:p w:rsidR="0037026A" w:rsidRPr="0037026A" w:rsidRDefault="0037026A" w:rsidP="0037026A">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 w:name="n4"/>
      <w:bookmarkEnd w:id="1"/>
      <w:r w:rsidRPr="0037026A">
        <w:rPr>
          <w:rFonts w:ascii="Times New Roman" w:eastAsia="Times New Roman" w:hAnsi="Times New Roman" w:cs="Times New Roman"/>
          <w:b/>
          <w:bCs/>
          <w:sz w:val="32"/>
          <w:lang w:eastAsia="ru-RU"/>
        </w:rPr>
        <w:t>Про затвердження Форми декларації митної вартості та Правил її заповнення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 w:name="n5"/>
      <w:bookmarkEnd w:id="2"/>
      <w:r w:rsidRPr="0037026A">
        <w:rPr>
          <w:rFonts w:ascii="Times New Roman" w:eastAsia="Times New Roman" w:hAnsi="Times New Roman" w:cs="Times New Roman"/>
          <w:sz w:val="24"/>
          <w:szCs w:val="24"/>
          <w:lang w:eastAsia="ru-RU"/>
        </w:rPr>
        <w:t>Відповідно до </w:t>
      </w:r>
      <w:hyperlink r:id="rId5" w:anchor="n477" w:tgtFrame="_blank" w:history="1">
        <w:r w:rsidRPr="0037026A">
          <w:rPr>
            <w:rFonts w:ascii="Times New Roman" w:eastAsia="Times New Roman" w:hAnsi="Times New Roman" w:cs="Times New Roman"/>
            <w:sz w:val="24"/>
            <w:szCs w:val="24"/>
            <w:u w:val="single"/>
            <w:lang w:eastAsia="ru-RU"/>
          </w:rPr>
          <w:t>статті 52 Митного кодексу України</w:t>
        </w:r>
      </w:hyperlink>
      <w:r w:rsidRPr="0037026A">
        <w:rPr>
          <w:rFonts w:ascii="Times New Roman" w:eastAsia="Times New Roman" w:hAnsi="Times New Roman" w:cs="Times New Roman"/>
          <w:sz w:val="24"/>
          <w:szCs w:val="24"/>
          <w:lang w:eastAsia="ru-RU"/>
        </w:rPr>
        <w:t> від 13 березня 2012 року № 4495-VI, підпункту 64 пункту 4 та підпункту 3 пункту 10 </w:t>
      </w:r>
      <w:hyperlink r:id="rId6" w:tgtFrame="_blank" w:history="1">
        <w:r w:rsidRPr="0037026A">
          <w:rPr>
            <w:rFonts w:ascii="Times New Roman" w:eastAsia="Times New Roman" w:hAnsi="Times New Roman" w:cs="Times New Roman"/>
            <w:sz w:val="24"/>
            <w:szCs w:val="24"/>
            <w:u w:val="single"/>
            <w:lang w:eastAsia="ru-RU"/>
          </w:rPr>
          <w:t>Положення про Міністерство фінансів України</w:t>
        </w:r>
      </w:hyperlink>
      <w:r w:rsidRPr="0037026A">
        <w:rPr>
          <w:rFonts w:ascii="Times New Roman" w:eastAsia="Times New Roman" w:hAnsi="Times New Roman" w:cs="Times New Roman"/>
          <w:sz w:val="24"/>
          <w:szCs w:val="24"/>
          <w:lang w:eastAsia="ru-RU"/>
        </w:rPr>
        <w:t>, затвердженого Указом Президента України від 8 квітня 2011 року № 446, </w:t>
      </w:r>
      <w:r w:rsidRPr="0037026A">
        <w:rPr>
          <w:rFonts w:ascii="Times New Roman" w:eastAsia="Times New Roman" w:hAnsi="Times New Roman" w:cs="Times New Roman"/>
          <w:b/>
          <w:bCs/>
          <w:spacing w:val="30"/>
          <w:sz w:val="24"/>
          <w:szCs w:val="24"/>
          <w:lang w:eastAsia="ru-RU"/>
        </w:rPr>
        <w:t>НАКАЗУЮ:</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6"/>
      <w:bookmarkEnd w:id="3"/>
      <w:r w:rsidRPr="0037026A">
        <w:rPr>
          <w:rFonts w:ascii="Times New Roman" w:eastAsia="Times New Roman" w:hAnsi="Times New Roman" w:cs="Times New Roman"/>
          <w:sz w:val="24"/>
          <w:szCs w:val="24"/>
          <w:lang w:eastAsia="ru-RU"/>
        </w:rPr>
        <w:t>1. Затвердити </w:t>
      </w:r>
      <w:hyperlink r:id="rId7" w:anchor="n17" w:history="1">
        <w:r w:rsidRPr="0037026A">
          <w:rPr>
            <w:rFonts w:ascii="Times New Roman" w:eastAsia="Times New Roman" w:hAnsi="Times New Roman" w:cs="Times New Roman"/>
            <w:sz w:val="24"/>
            <w:szCs w:val="24"/>
            <w:u w:val="single"/>
            <w:lang w:eastAsia="ru-RU"/>
          </w:rPr>
          <w:t>Форму декларації митної вартості</w:t>
        </w:r>
      </w:hyperlink>
      <w:r w:rsidRPr="0037026A">
        <w:rPr>
          <w:rFonts w:ascii="Times New Roman" w:eastAsia="Times New Roman" w:hAnsi="Times New Roman" w:cs="Times New Roman"/>
          <w:sz w:val="24"/>
          <w:szCs w:val="24"/>
          <w:lang w:eastAsia="ru-RU"/>
        </w:rPr>
        <w:t>, що додається.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 w:name="n7"/>
      <w:bookmarkEnd w:id="4"/>
      <w:r w:rsidRPr="0037026A">
        <w:rPr>
          <w:rFonts w:ascii="Times New Roman" w:eastAsia="Times New Roman" w:hAnsi="Times New Roman" w:cs="Times New Roman"/>
          <w:sz w:val="24"/>
          <w:szCs w:val="24"/>
          <w:lang w:eastAsia="ru-RU"/>
        </w:rPr>
        <w:t>2. Затвердити </w:t>
      </w:r>
      <w:hyperlink r:id="rId8" w:anchor="n21" w:history="1">
        <w:r w:rsidRPr="0037026A">
          <w:rPr>
            <w:rFonts w:ascii="Times New Roman" w:eastAsia="Times New Roman" w:hAnsi="Times New Roman" w:cs="Times New Roman"/>
            <w:sz w:val="24"/>
            <w:szCs w:val="24"/>
            <w:u w:val="single"/>
            <w:lang w:eastAsia="ru-RU"/>
          </w:rPr>
          <w:t>Правила заповнення декларації митної вартості</w:t>
        </w:r>
      </w:hyperlink>
      <w:r w:rsidRPr="0037026A">
        <w:rPr>
          <w:rFonts w:ascii="Times New Roman" w:eastAsia="Times New Roman" w:hAnsi="Times New Roman" w:cs="Times New Roman"/>
          <w:sz w:val="24"/>
          <w:szCs w:val="24"/>
          <w:lang w:eastAsia="ru-RU"/>
        </w:rPr>
        <w:t>, що додаються.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8"/>
      <w:bookmarkEnd w:id="5"/>
      <w:r w:rsidRPr="0037026A">
        <w:rPr>
          <w:rFonts w:ascii="Times New Roman" w:eastAsia="Times New Roman" w:hAnsi="Times New Roman" w:cs="Times New Roman"/>
          <w:sz w:val="24"/>
          <w:szCs w:val="24"/>
          <w:lang w:eastAsia="ru-RU"/>
        </w:rPr>
        <w:t>3. Визнати таким, що втратив чинність, </w:t>
      </w:r>
      <w:hyperlink r:id="rId9" w:tgtFrame="_blank" w:history="1">
        <w:r w:rsidRPr="0037026A">
          <w:rPr>
            <w:rFonts w:ascii="Times New Roman" w:eastAsia="Times New Roman" w:hAnsi="Times New Roman" w:cs="Times New Roman"/>
            <w:sz w:val="24"/>
            <w:szCs w:val="24"/>
            <w:u w:val="single"/>
            <w:lang w:eastAsia="ru-RU"/>
          </w:rPr>
          <w:t>наказ Міністерства фінансів України від 29 березня 2012 року № 416 «Про затвердження Порядку заповнення декларації митної вартості»</w:t>
        </w:r>
      </w:hyperlink>
      <w:r w:rsidRPr="0037026A">
        <w:rPr>
          <w:rFonts w:ascii="Times New Roman" w:eastAsia="Times New Roman" w:hAnsi="Times New Roman" w:cs="Times New Roman"/>
          <w:sz w:val="24"/>
          <w:szCs w:val="24"/>
          <w:lang w:eastAsia="ru-RU"/>
        </w:rPr>
        <w:t>, зареєстрований в Міністерстві юстиції України 12 квітня 2012 року за № 563/20876.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 w:name="n9"/>
      <w:bookmarkEnd w:id="6"/>
      <w:r w:rsidRPr="0037026A">
        <w:rPr>
          <w:rFonts w:ascii="Times New Roman" w:eastAsia="Times New Roman" w:hAnsi="Times New Roman" w:cs="Times New Roman"/>
          <w:sz w:val="24"/>
          <w:szCs w:val="24"/>
          <w:lang w:eastAsia="ru-RU"/>
        </w:rPr>
        <w:t>4. Департаменту податкової, митної політики та методології бухгалтерського обліку Міністерства фінансів України (Чмерук М.О.) та Департаменту митних платежів Державної митної служби України (Гіла С.П.) в установленому порядку забезпечити: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 w:name="n10"/>
      <w:bookmarkEnd w:id="7"/>
      <w:r w:rsidRPr="0037026A">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 w:name="n11"/>
      <w:bookmarkEnd w:id="8"/>
      <w:r w:rsidRPr="0037026A">
        <w:rPr>
          <w:rFonts w:ascii="Times New Roman" w:eastAsia="Times New Roman" w:hAnsi="Times New Roman" w:cs="Times New Roman"/>
          <w:sz w:val="24"/>
          <w:szCs w:val="24"/>
          <w:lang w:eastAsia="ru-RU"/>
        </w:rPr>
        <w:t>оприлюднення цього наказу.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 w:name="n12"/>
      <w:bookmarkEnd w:id="9"/>
      <w:r w:rsidRPr="0037026A">
        <w:rPr>
          <w:rFonts w:ascii="Times New Roman" w:eastAsia="Times New Roman" w:hAnsi="Times New Roman" w:cs="Times New Roman"/>
          <w:sz w:val="24"/>
          <w:szCs w:val="24"/>
          <w:lang w:eastAsia="ru-RU"/>
        </w:rPr>
        <w:t>5. Державній митній службі України (Калетніку І.Г.) протягом 5 днів з дня набрання чинності цим наказом доопрацювати програмне забезпечення з метою реалізації вимог цього наказу.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 w:name="n13"/>
      <w:bookmarkEnd w:id="10"/>
      <w:r w:rsidRPr="0037026A">
        <w:rPr>
          <w:rFonts w:ascii="Times New Roman" w:eastAsia="Times New Roman" w:hAnsi="Times New Roman" w:cs="Times New Roman"/>
          <w:sz w:val="24"/>
          <w:szCs w:val="24"/>
          <w:lang w:eastAsia="ru-RU"/>
        </w:rPr>
        <w:t>6. Цей наказ набирає чинності з дня набрання чинності </w:t>
      </w:r>
      <w:hyperlink r:id="rId10" w:anchor="n2" w:tgtFrame="_blank" w:history="1">
        <w:r w:rsidRPr="0037026A">
          <w:rPr>
            <w:rFonts w:ascii="Times New Roman" w:eastAsia="Times New Roman" w:hAnsi="Times New Roman" w:cs="Times New Roman"/>
            <w:sz w:val="24"/>
            <w:szCs w:val="24"/>
            <w:u w:val="single"/>
            <w:lang w:eastAsia="ru-RU"/>
          </w:rPr>
          <w:t>Митним кодексом України від 13 березня 2012 року</w:t>
        </w:r>
      </w:hyperlink>
      <w:r w:rsidRPr="0037026A">
        <w:rPr>
          <w:rFonts w:ascii="Times New Roman" w:eastAsia="Times New Roman" w:hAnsi="Times New Roman" w:cs="Times New Roman"/>
          <w:sz w:val="24"/>
          <w:szCs w:val="24"/>
          <w:lang w:eastAsia="ru-RU"/>
        </w:rPr>
        <w:t>, але не раніше дня офіційного опублікування.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 w:name="n14"/>
      <w:bookmarkEnd w:id="11"/>
      <w:r w:rsidRPr="0037026A">
        <w:rPr>
          <w:rFonts w:ascii="Times New Roman" w:eastAsia="Times New Roman" w:hAnsi="Times New Roman" w:cs="Times New Roman"/>
          <w:sz w:val="24"/>
          <w:szCs w:val="24"/>
          <w:lang w:eastAsia="ru-RU"/>
        </w:rPr>
        <w:t>7. Контроль за виконанням цього наказу покласти на першого заступника Міністра фінансів України Мярковського А.І. та першого заступника Голови Державної митної служби України Дороховського О.М.</w:t>
      </w:r>
    </w:p>
    <w:tbl>
      <w:tblPr>
        <w:tblW w:w="5000" w:type="pct"/>
        <w:tblCellMar>
          <w:left w:w="0" w:type="dxa"/>
          <w:right w:w="0" w:type="dxa"/>
        </w:tblCellMar>
        <w:tblLook w:val="04A0"/>
      </w:tblPr>
      <w:tblGrid>
        <w:gridCol w:w="3929"/>
        <w:gridCol w:w="5426"/>
      </w:tblGrid>
      <w:tr w:rsidR="0037026A" w:rsidRPr="0037026A" w:rsidTr="0037026A">
        <w:tc>
          <w:tcPr>
            <w:tcW w:w="2100" w:type="pct"/>
            <w:hideMark/>
          </w:tcPr>
          <w:p w:rsidR="0037026A" w:rsidRPr="0037026A" w:rsidRDefault="0037026A" w:rsidP="0037026A">
            <w:pPr>
              <w:spacing w:before="300" w:after="150" w:line="240" w:lineRule="auto"/>
              <w:jc w:val="center"/>
              <w:rPr>
                <w:rFonts w:ascii="Times New Roman" w:eastAsia="Times New Roman" w:hAnsi="Times New Roman" w:cs="Times New Roman"/>
                <w:sz w:val="24"/>
                <w:szCs w:val="24"/>
                <w:lang w:eastAsia="ru-RU"/>
              </w:rPr>
            </w:pPr>
            <w:bookmarkStart w:id="12" w:name="n15"/>
            <w:bookmarkEnd w:id="12"/>
            <w:r w:rsidRPr="0037026A">
              <w:rPr>
                <w:rFonts w:ascii="Times New Roman" w:eastAsia="Times New Roman" w:hAnsi="Times New Roman" w:cs="Times New Roman"/>
                <w:b/>
                <w:bCs/>
                <w:sz w:val="24"/>
                <w:szCs w:val="24"/>
                <w:lang w:eastAsia="ru-RU"/>
              </w:rPr>
              <w:lastRenderedPageBreak/>
              <w:t>Міністр</w:t>
            </w:r>
          </w:p>
        </w:tc>
        <w:tc>
          <w:tcPr>
            <w:tcW w:w="3500" w:type="pct"/>
            <w:hideMark/>
          </w:tcPr>
          <w:p w:rsidR="0037026A" w:rsidRPr="0037026A" w:rsidRDefault="0037026A" w:rsidP="0037026A">
            <w:pPr>
              <w:spacing w:before="300" w:after="0" w:line="240" w:lineRule="auto"/>
              <w:jc w:val="right"/>
              <w:rPr>
                <w:rFonts w:ascii="Times New Roman" w:eastAsia="Times New Roman" w:hAnsi="Times New Roman" w:cs="Times New Roman"/>
                <w:sz w:val="24"/>
                <w:szCs w:val="24"/>
                <w:lang w:eastAsia="ru-RU"/>
              </w:rPr>
            </w:pPr>
            <w:r w:rsidRPr="0037026A">
              <w:rPr>
                <w:rFonts w:ascii="Times New Roman" w:eastAsia="Times New Roman" w:hAnsi="Times New Roman" w:cs="Times New Roman"/>
                <w:b/>
                <w:bCs/>
                <w:sz w:val="24"/>
                <w:szCs w:val="24"/>
                <w:lang w:eastAsia="ru-RU"/>
              </w:rPr>
              <w:t>Ю. Колобов</w:t>
            </w:r>
          </w:p>
        </w:tc>
      </w:tr>
    </w:tbl>
    <w:p w:rsidR="0037026A" w:rsidRPr="0037026A" w:rsidRDefault="0037026A" w:rsidP="0037026A">
      <w:pPr>
        <w:spacing w:before="90" w:after="90" w:line="240" w:lineRule="auto"/>
        <w:rPr>
          <w:rFonts w:ascii="Times New Roman" w:eastAsia="Times New Roman" w:hAnsi="Times New Roman" w:cs="Times New Roman"/>
          <w:sz w:val="24"/>
          <w:szCs w:val="24"/>
          <w:lang w:eastAsia="ru-RU"/>
        </w:rPr>
      </w:pPr>
      <w:bookmarkStart w:id="13" w:name="n363"/>
      <w:bookmarkEnd w:id="13"/>
      <w:r w:rsidRPr="0037026A">
        <w:rPr>
          <w:rFonts w:ascii="Times New Roman" w:eastAsia="Times New Roman" w:hAnsi="Times New Roman" w:cs="Times New Roman"/>
          <w:sz w:val="24"/>
          <w:szCs w:val="24"/>
          <w:lang w:eastAsia="ru-RU"/>
        </w:rPr>
        <w:pict>
          <v:rect id="_x0000_i1025" style="width:0;height:0" o:hralign="center" o:hrstd="t" o:hrnoshade="t" o:hr="t" fillcolor="black" stroked="f"/>
        </w:pict>
      </w:r>
    </w:p>
    <w:p w:rsidR="0037026A" w:rsidRPr="0037026A" w:rsidRDefault="0037026A" w:rsidP="0037026A">
      <w:pPr>
        <w:shd w:val="clear" w:color="auto" w:fill="FFFFFF"/>
        <w:spacing w:after="150" w:line="240" w:lineRule="auto"/>
        <w:jc w:val="both"/>
        <w:rPr>
          <w:rFonts w:ascii="Times New Roman" w:eastAsia="Times New Roman" w:hAnsi="Times New Roman" w:cs="Times New Roman"/>
          <w:sz w:val="24"/>
          <w:szCs w:val="24"/>
          <w:lang w:eastAsia="ru-RU"/>
        </w:rPr>
      </w:pPr>
      <w:bookmarkStart w:id="14" w:name="n362"/>
      <w:bookmarkEnd w:id="14"/>
    </w:p>
    <w:tbl>
      <w:tblPr>
        <w:tblW w:w="5000" w:type="pct"/>
        <w:tblCellMar>
          <w:left w:w="0" w:type="dxa"/>
          <w:right w:w="0" w:type="dxa"/>
        </w:tblCellMar>
        <w:tblLook w:val="04A0"/>
      </w:tblPr>
      <w:tblGrid>
        <w:gridCol w:w="5613"/>
        <w:gridCol w:w="3742"/>
      </w:tblGrid>
      <w:tr w:rsidR="0037026A" w:rsidRPr="0037026A" w:rsidTr="0037026A">
        <w:tc>
          <w:tcPr>
            <w:tcW w:w="3000" w:type="pct"/>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bookmarkStart w:id="15" w:name="n16"/>
            <w:bookmarkEnd w:id="15"/>
          </w:p>
        </w:tc>
        <w:tc>
          <w:tcPr>
            <w:tcW w:w="2000" w:type="pct"/>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b/>
                <w:bCs/>
                <w:sz w:val="24"/>
                <w:szCs w:val="24"/>
                <w:lang w:eastAsia="ru-RU"/>
              </w:rPr>
              <w:t>ЗАТВЕРДЖЕНО</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Наказ Міністерства</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фінансів України</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24.05.2012  № 599</w:t>
            </w:r>
          </w:p>
        </w:tc>
      </w:tr>
    </w:tbl>
    <w:bookmarkStart w:id="16" w:name="n17"/>
    <w:bookmarkEnd w:id="16"/>
    <w:p w:rsidR="0037026A" w:rsidRPr="0037026A" w:rsidRDefault="0037026A" w:rsidP="0037026A">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fldChar w:fldCharType="begin"/>
      </w:r>
      <w:r w:rsidRPr="0037026A">
        <w:rPr>
          <w:rFonts w:ascii="Times New Roman" w:eastAsia="Times New Roman" w:hAnsi="Times New Roman" w:cs="Times New Roman"/>
          <w:sz w:val="24"/>
          <w:szCs w:val="24"/>
          <w:lang w:eastAsia="ru-RU"/>
        </w:rPr>
        <w:instrText xml:space="preserve"> HYPERLINK "http://zakon2.rada.gov.ua/laws/file/text/8/f382097n366.doc" </w:instrText>
      </w:r>
      <w:r w:rsidRPr="0037026A">
        <w:rPr>
          <w:rFonts w:ascii="Times New Roman" w:eastAsia="Times New Roman" w:hAnsi="Times New Roman" w:cs="Times New Roman"/>
          <w:sz w:val="24"/>
          <w:szCs w:val="24"/>
          <w:lang w:eastAsia="ru-RU"/>
        </w:rPr>
        <w:fldChar w:fldCharType="separate"/>
      </w:r>
      <w:r w:rsidRPr="0037026A">
        <w:rPr>
          <w:rFonts w:ascii="Times New Roman" w:eastAsia="Times New Roman" w:hAnsi="Times New Roman" w:cs="Times New Roman"/>
          <w:b/>
          <w:bCs/>
          <w:sz w:val="28"/>
          <w:u w:val="single"/>
          <w:lang w:eastAsia="ru-RU"/>
        </w:rPr>
        <w:t>ФОРМА </w:t>
      </w:r>
      <w:r w:rsidRPr="0037026A">
        <w:rPr>
          <w:rFonts w:ascii="Times New Roman" w:eastAsia="Times New Roman" w:hAnsi="Times New Roman" w:cs="Times New Roman"/>
          <w:sz w:val="24"/>
          <w:szCs w:val="24"/>
          <w:lang w:eastAsia="ru-RU"/>
        </w:rPr>
        <w:fldChar w:fldCharType="end"/>
      </w:r>
      <w:r w:rsidRPr="0037026A">
        <w:rPr>
          <w:rFonts w:ascii="Times New Roman" w:eastAsia="Times New Roman" w:hAnsi="Times New Roman" w:cs="Times New Roman"/>
          <w:sz w:val="24"/>
          <w:szCs w:val="24"/>
          <w:lang w:eastAsia="ru-RU"/>
        </w:rPr>
        <w:br/>
      </w:r>
      <w:hyperlink r:id="rId11" w:history="1">
        <w:r w:rsidRPr="0037026A">
          <w:rPr>
            <w:rFonts w:ascii="Times New Roman" w:eastAsia="Times New Roman" w:hAnsi="Times New Roman" w:cs="Times New Roman"/>
            <w:b/>
            <w:bCs/>
            <w:sz w:val="28"/>
            <w:u w:val="single"/>
            <w:lang w:eastAsia="ru-RU"/>
          </w:rPr>
          <w:t xml:space="preserve">декларації </w:t>
        </w:r>
        <w:r w:rsidRPr="0037026A">
          <w:rPr>
            <w:rFonts w:ascii="Times New Roman" w:eastAsia="Times New Roman" w:hAnsi="Times New Roman" w:cs="Times New Roman"/>
            <w:b/>
            <w:bCs/>
            <w:sz w:val="28"/>
            <w:u w:val="single"/>
            <w:lang w:eastAsia="ru-RU"/>
          </w:rPr>
          <w:t>м</w:t>
        </w:r>
        <w:r w:rsidRPr="0037026A">
          <w:rPr>
            <w:rFonts w:ascii="Times New Roman" w:eastAsia="Times New Roman" w:hAnsi="Times New Roman" w:cs="Times New Roman"/>
            <w:b/>
            <w:bCs/>
            <w:sz w:val="28"/>
            <w:u w:val="single"/>
            <w:lang w:eastAsia="ru-RU"/>
          </w:rPr>
          <w:t>итної вартості</w:t>
        </w:r>
      </w:hyperlink>
    </w:p>
    <w:tbl>
      <w:tblPr>
        <w:tblW w:w="5000" w:type="pct"/>
        <w:tblCellMar>
          <w:left w:w="0" w:type="dxa"/>
          <w:right w:w="0" w:type="dxa"/>
        </w:tblCellMar>
        <w:tblLook w:val="04A0"/>
      </w:tblPr>
      <w:tblGrid>
        <w:gridCol w:w="3929"/>
        <w:gridCol w:w="5426"/>
      </w:tblGrid>
      <w:tr w:rsidR="0037026A" w:rsidRPr="0037026A" w:rsidTr="0037026A">
        <w:tc>
          <w:tcPr>
            <w:tcW w:w="2100" w:type="pct"/>
            <w:hideMark/>
          </w:tcPr>
          <w:p w:rsidR="0037026A" w:rsidRPr="0037026A" w:rsidRDefault="0037026A" w:rsidP="0037026A">
            <w:pPr>
              <w:spacing w:before="300" w:after="150" w:line="240" w:lineRule="auto"/>
              <w:jc w:val="center"/>
              <w:rPr>
                <w:rFonts w:ascii="Times New Roman" w:eastAsia="Times New Roman" w:hAnsi="Times New Roman" w:cs="Times New Roman"/>
                <w:sz w:val="24"/>
                <w:szCs w:val="24"/>
                <w:lang w:eastAsia="ru-RU"/>
              </w:rPr>
            </w:pPr>
            <w:bookmarkStart w:id="17" w:name="n18"/>
            <w:bookmarkEnd w:id="17"/>
            <w:r w:rsidRPr="0037026A">
              <w:rPr>
                <w:rFonts w:ascii="Times New Roman" w:eastAsia="Times New Roman" w:hAnsi="Times New Roman" w:cs="Times New Roman"/>
                <w:b/>
                <w:bCs/>
                <w:sz w:val="24"/>
                <w:szCs w:val="24"/>
                <w:lang w:eastAsia="ru-RU"/>
              </w:rPr>
              <w:t>Директор Департаменту</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податкової, митної політики</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та методології</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бухгалтерського обліку</w:t>
            </w:r>
          </w:p>
        </w:tc>
        <w:tc>
          <w:tcPr>
            <w:tcW w:w="3500" w:type="pct"/>
            <w:hideMark/>
          </w:tcPr>
          <w:p w:rsidR="0037026A" w:rsidRPr="0037026A" w:rsidRDefault="0037026A" w:rsidP="0037026A">
            <w:pPr>
              <w:spacing w:before="300" w:after="0" w:line="240" w:lineRule="auto"/>
              <w:jc w:val="right"/>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М.О. Чмерук</w:t>
            </w:r>
          </w:p>
        </w:tc>
      </w:tr>
    </w:tbl>
    <w:p w:rsidR="0037026A" w:rsidRPr="0037026A" w:rsidRDefault="0037026A" w:rsidP="0037026A">
      <w:pPr>
        <w:spacing w:before="90" w:after="90" w:line="240" w:lineRule="auto"/>
        <w:rPr>
          <w:rFonts w:ascii="Times New Roman" w:eastAsia="Times New Roman" w:hAnsi="Times New Roman" w:cs="Times New Roman"/>
          <w:sz w:val="24"/>
          <w:szCs w:val="24"/>
          <w:lang w:eastAsia="ru-RU"/>
        </w:rPr>
      </w:pPr>
      <w:bookmarkStart w:id="18" w:name="n368"/>
      <w:bookmarkEnd w:id="18"/>
      <w:r w:rsidRPr="0037026A">
        <w:rPr>
          <w:rFonts w:ascii="Times New Roman" w:eastAsia="Times New Roman" w:hAnsi="Times New Roman" w:cs="Times New Roman"/>
          <w:sz w:val="24"/>
          <w:szCs w:val="24"/>
          <w:lang w:eastAsia="ru-RU"/>
        </w:rPr>
        <w:pict>
          <v:rect id="_x0000_i1026" style="width:0;height:0" o:hralign="center" o:hrstd="t" o:hrnoshade="t" o:hr="t" fillcolor="black" stroked="f"/>
        </w:pict>
      </w:r>
    </w:p>
    <w:p w:rsidR="0037026A" w:rsidRPr="0037026A" w:rsidRDefault="0037026A" w:rsidP="0037026A">
      <w:pPr>
        <w:shd w:val="clear" w:color="auto" w:fill="FFFFFF"/>
        <w:spacing w:after="150" w:line="240" w:lineRule="auto"/>
        <w:jc w:val="both"/>
        <w:rPr>
          <w:rFonts w:ascii="Times New Roman" w:eastAsia="Times New Roman" w:hAnsi="Times New Roman" w:cs="Times New Roman"/>
          <w:sz w:val="24"/>
          <w:szCs w:val="24"/>
          <w:lang w:eastAsia="ru-RU"/>
        </w:rPr>
      </w:pPr>
      <w:bookmarkStart w:id="19" w:name="n367"/>
      <w:bookmarkEnd w:id="19"/>
    </w:p>
    <w:tbl>
      <w:tblPr>
        <w:tblW w:w="5000" w:type="pct"/>
        <w:tblCellMar>
          <w:left w:w="0" w:type="dxa"/>
          <w:right w:w="0" w:type="dxa"/>
        </w:tblCellMar>
        <w:tblLook w:val="04A0"/>
      </w:tblPr>
      <w:tblGrid>
        <w:gridCol w:w="5613"/>
        <w:gridCol w:w="3742"/>
      </w:tblGrid>
      <w:tr w:rsidR="0037026A" w:rsidRPr="0037026A" w:rsidTr="0037026A">
        <w:tc>
          <w:tcPr>
            <w:tcW w:w="3000" w:type="pct"/>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bookmarkStart w:id="20" w:name="n19"/>
            <w:bookmarkEnd w:id="20"/>
          </w:p>
        </w:tc>
        <w:tc>
          <w:tcPr>
            <w:tcW w:w="2000" w:type="pct"/>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b/>
                <w:bCs/>
                <w:sz w:val="24"/>
                <w:szCs w:val="24"/>
                <w:lang w:eastAsia="ru-RU"/>
              </w:rPr>
              <w:t>ЗАТВЕРДЖЕНО</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Наказ Міністерства</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фінансів України</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24.05.2012  № 599</w:t>
            </w:r>
          </w:p>
        </w:tc>
      </w:tr>
      <w:tr w:rsidR="0037026A" w:rsidRPr="0037026A" w:rsidTr="0037026A">
        <w:tc>
          <w:tcPr>
            <w:tcW w:w="3000" w:type="pct"/>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bookmarkStart w:id="21" w:name="n20"/>
            <w:bookmarkEnd w:id="21"/>
          </w:p>
        </w:tc>
        <w:tc>
          <w:tcPr>
            <w:tcW w:w="2000" w:type="pct"/>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b/>
                <w:bCs/>
                <w:sz w:val="24"/>
                <w:szCs w:val="24"/>
                <w:lang w:eastAsia="ru-RU"/>
              </w:rPr>
              <w:t>Зареєстровано в Міністерстві</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юстиції України</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18 червня 2012 р.</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за № 984/21296</w:t>
            </w:r>
          </w:p>
        </w:tc>
      </w:tr>
    </w:tbl>
    <w:p w:rsidR="0037026A" w:rsidRPr="0037026A" w:rsidRDefault="0037026A" w:rsidP="0037026A">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22" w:name="n21"/>
      <w:bookmarkEnd w:id="22"/>
      <w:r w:rsidRPr="0037026A">
        <w:rPr>
          <w:rFonts w:ascii="Times New Roman" w:eastAsia="Times New Roman" w:hAnsi="Times New Roman" w:cs="Times New Roman"/>
          <w:b/>
          <w:bCs/>
          <w:sz w:val="32"/>
          <w:lang w:eastAsia="ru-RU"/>
        </w:rPr>
        <w:t>ПРАВИЛА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32"/>
          <w:lang w:eastAsia="ru-RU"/>
        </w:rPr>
        <w:t>заповнення </w:t>
      </w:r>
      <w:hyperlink r:id="rId12" w:anchor="n17" w:history="1">
        <w:r w:rsidRPr="0037026A">
          <w:rPr>
            <w:rFonts w:ascii="Times New Roman" w:eastAsia="Times New Roman" w:hAnsi="Times New Roman" w:cs="Times New Roman"/>
            <w:b/>
            <w:bCs/>
            <w:sz w:val="32"/>
            <w:u w:val="single"/>
            <w:lang w:eastAsia="ru-RU"/>
          </w:rPr>
          <w:t xml:space="preserve">декларації </w:t>
        </w:r>
        <w:r w:rsidRPr="0037026A">
          <w:rPr>
            <w:rFonts w:ascii="Times New Roman" w:eastAsia="Times New Roman" w:hAnsi="Times New Roman" w:cs="Times New Roman"/>
            <w:b/>
            <w:bCs/>
            <w:sz w:val="32"/>
            <w:u w:val="single"/>
            <w:lang w:eastAsia="ru-RU"/>
          </w:rPr>
          <w:t>м</w:t>
        </w:r>
        <w:r w:rsidRPr="0037026A">
          <w:rPr>
            <w:rFonts w:ascii="Times New Roman" w:eastAsia="Times New Roman" w:hAnsi="Times New Roman" w:cs="Times New Roman"/>
            <w:b/>
            <w:bCs/>
            <w:sz w:val="32"/>
            <w:u w:val="single"/>
            <w:lang w:eastAsia="ru-RU"/>
          </w:rPr>
          <w:t>итної вартості</w:t>
        </w:r>
      </w:hyperlink>
    </w:p>
    <w:p w:rsidR="0037026A" w:rsidRPr="0037026A" w:rsidRDefault="0037026A" w:rsidP="0037026A">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3" w:name="n364"/>
      <w:bookmarkEnd w:id="23"/>
      <w:r w:rsidRPr="0037026A">
        <w:rPr>
          <w:rFonts w:ascii="Times New Roman" w:eastAsia="Times New Roman" w:hAnsi="Times New Roman" w:cs="Times New Roman"/>
          <w:b/>
          <w:bCs/>
          <w:sz w:val="28"/>
          <w:lang w:eastAsia="ru-RU"/>
        </w:rPr>
        <w:t>I. Загальні положення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 w:name="n22"/>
      <w:bookmarkEnd w:id="24"/>
      <w:r w:rsidRPr="0037026A">
        <w:rPr>
          <w:rFonts w:ascii="Times New Roman" w:eastAsia="Times New Roman" w:hAnsi="Times New Roman" w:cs="Times New Roman"/>
          <w:sz w:val="24"/>
          <w:szCs w:val="24"/>
          <w:lang w:eastAsia="ru-RU"/>
        </w:rPr>
        <w:t>1.1. Ці Правила визначають порядок заповнення декларації митної вартості (далі - ДМВ), яка використовується: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 w:name="n23"/>
      <w:bookmarkEnd w:id="25"/>
      <w:r w:rsidRPr="0037026A">
        <w:rPr>
          <w:rFonts w:ascii="Times New Roman" w:eastAsia="Times New Roman" w:hAnsi="Times New Roman" w:cs="Times New Roman"/>
          <w:sz w:val="24"/>
          <w:szCs w:val="24"/>
          <w:lang w:eastAsia="ru-RU"/>
        </w:rPr>
        <w:t>декларантом або уповноваженою ним особою - при визначенні та заявленні митної вартості товарів, що переміщуються через митний кордон України відповідно до митного режиму імпорту;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 w:name="n24"/>
      <w:bookmarkEnd w:id="26"/>
      <w:r w:rsidRPr="0037026A">
        <w:rPr>
          <w:rFonts w:ascii="Times New Roman" w:eastAsia="Times New Roman" w:hAnsi="Times New Roman" w:cs="Times New Roman"/>
          <w:sz w:val="24"/>
          <w:szCs w:val="24"/>
          <w:lang w:eastAsia="ru-RU"/>
        </w:rPr>
        <w:t>митним органом - при здійсненні контролю за правильністю визначення декларантом або уповноваженою ним особою митної вартості товарів, що переміщуються через митний кордон України відповідно до митного режиму імпорту.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 w:name="n25"/>
      <w:bookmarkEnd w:id="27"/>
      <w:r w:rsidRPr="0037026A">
        <w:rPr>
          <w:rFonts w:ascii="Times New Roman" w:eastAsia="Times New Roman" w:hAnsi="Times New Roman" w:cs="Times New Roman"/>
          <w:sz w:val="24"/>
          <w:szCs w:val="24"/>
          <w:lang w:eastAsia="ru-RU"/>
        </w:rPr>
        <w:t>У цьому Порядку терміни вживаються в такому значенні: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 w:name="n26"/>
      <w:bookmarkEnd w:id="28"/>
      <w:r w:rsidRPr="0037026A">
        <w:rPr>
          <w:rFonts w:ascii="Times New Roman" w:eastAsia="Times New Roman" w:hAnsi="Times New Roman" w:cs="Times New Roman"/>
          <w:sz w:val="24"/>
          <w:szCs w:val="24"/>
          <w:lang w:eastAsia="ru-RU"/>
        </w:rPr>
        <w:lastRenderedPageBreak/>
        <w:t>опосередкований платіж - це платіж покупця на адресу третьої особи на користь продавця, врегулювання покупцем повністю чи частково боргу продавця тощо;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 w:name="n27"/>
      <w:bookmarkEnd w:id="29"/>
      <w:r w:rsidRPr="0037026A">
        <w:rPr>
          <w:rFonts w:ascii="Times New Roman" w:eastAsia="Times New Roman" w:hAnsi="Times New Roman" w:cs="Times New Roman"/>
          <w:sz w:val="24"/>
          <w:szCs w:val="24"/>
          <w:lang w:eastAsia="ru-RU"/>
        </w:rPr>
        <w:t>терміни „роялті”, „ліцензійний платіж”, „база роялті”, „комбінований платіж”, „паушальний платіж” вживаються в значенні, наведеному у </w:t>
      </w:r>
      <w:hyperlink r:id="rId13" w:tgtFrame="_blank" w:history="1">
        <w:r w:rsidRPr="0037026A">
          <w:rPr>
            <w:rFonts w:ascii="Times New Roman" w:eastAsia="Times New Roman" w:hAnsi="Times New Roman" w:cs="Times New Roman"/>
            <w:sz w:val="24"/>
            <w:szCs w:val="24"/>
            <w:u w:val="single"/>
            <w:lang w:eastAsia="ru-RU"/>
          </w:rPr>
          <w:t>Національному стандарті № 4 „Оцінка майнових прав інтелектуальної власності”</w:t>
        </w:r>
      </w:hyperlink>
      <w:r w:rsidRPr="0037026A">
        <w:rPr>
          <w:rFonts w:ascii="Times New Roman" w:eastAsia="Times New Roman" w:hAnsi="Times New Roman" w:cs="Times New Roman"/>
          <w:sz w:val="24"/>
          <w:szCs w:val="24"/>
          <w:lang w:eastAsia="ru-RU"/>
        </w:rPr>
        <w:t>, затвердженому постановою Кабінету Міністрів України від 3 жовтня 2007 року № 1185;</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 w:name="n28"/>
      <w:bookmarkEnd w:id="30"/>
      <w:r w:rsidRPr="0037026A">
        <w:rPr>
          <w:rFonts w:ascii="Times New Roman" w:eastAsia="Times New Roman" w:hAnsi="Times New Roman" w:cs="Times New Roman"/>
          <w:sz w:val="24"/>
          <w:szCs w:val="24"/>
          <w:lang w:eastAsia="ru-RU"/>
        </w:rPr>
        <w:t>інші терміни вживаються в значеннях, які наведені у </w:t>
      </w:r>
      <w:hyperlink r:id="rId14" w:anchor="n2" w:tgtFrame="_blank" w:history="1">
        <w:r w:rsidRPr="0037026A">
          <w:rPr>
            <w:rFonts w:ascii="Times New Roman" w:eastAsia="Times New Roman" w:hAnsi="Times New Roman" w:cs="Times New Roman"/>
            <w:sz w:val="24"/>
            <w:szCs w:val="24"/>
            <w:u w:val="single"/>
            <w:lang w:eastAsia="ru-RU"/>
          </w:rPr>
          <w:t>Митному кодексі України</w:t>
        </w:r>
      </w:hyperlink>
      <w:r w:rsidRPr="0037026A">
        <w:rPr>
          <w:rFonts w:ascii="Times New Roman" w:eastAsia="Times New Roman" w:hAnsi="Times New Roman" w:cs="Times New Roman"/>
          <w:sz w:val="24"/>
          <w:szCs w:val="24"/>
          <w:lang w:eastAsia="ru-RU"/>
        </w:rPr>
        <w:t> (далі - Кодекс).</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 w:name="n29"/>
      <w:bookmarkEnd w:id="31"/>
      <w:r w:rsidRPr="0037026A">
        <w:rPr>
          <w:rFonts w:ascii="Times New Roman" w:eastAsia="Times New Roman" w:hAnsi="Times New Roman" w:cs="Times New Roman"/>
          <w:sz w:val="24"/>
          <w:szCs w:val="24"/>
          <w:lang w:eastAsia="ru-RU"/>
        </w:rPr>
        <w:t>1.2. ДМВ подається у випадках, передбачених частинами п’ятою та шостою </w:t>
      </w:r>
      <w:hyperlink r:id="rId15" w:anchor="n477" w:tgtFrame="_blank" w:history="1">
        <w:r w:rsidRPr="0037026A">
          <w:rPr>
            <w:rFonts w:ascii="Times New Roman" w:eastAsia="Times New Roman" w:hAnsi="Times New Roman" w:cs="Times New Roman"/>
            <w:sz w:val="24"/>
            <w:szCs w:val="24"/>
            <w:u w:val="single"/>
            <w:lang w:eastAsia="ru-RU"/>
          </w:rPr>
          <w:t>статті 52 Кодексу</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 w:name="n30"/>
      <w:bookmarkEnd w:id="32"/>
      <w:r w:rsidRPr="0037026A">
        <w:rPr>
          <w:rFonts w:ascii="Times New Roman" w:eastAsia="Times New Roman" w:hAnsi="Times New Roman" w:cs="Times New Roman"/>
          <w:sz w:val="24"/>
          <w:szCs w:val="24"/>
          <w:lang w:eastAsia="ru-RU"/>
        </w:rPr>
        <w:t>1.3. ДМВ подається в установленому порядку митному органу, що здійснює митне оформлення товарів, разом з </w:t>
      </w:r>
      <w:hyperlink r:id="rId16" w:anchor="n16" w:tgtFrame="_blank" w:history="1">
        <w:r w:rsidRPr="0037026A">
          <w:rPr>
            <w:rFonts w:ascii="Times New Roman" w:eastAsia="Times New Roman" w:hAnsi="Times New Roman" w:cs="Times New Roman"/>
            <w:sz w:val="24"/>
            <w:szCs w:val="24"/>
            <w:u w:val="single"/>
            <w:lang w:eastAsia="ru-RU"/>
          </w:rPr>
          <w:t>митною декларацією</w:t>
        </w:r>
      </w:hyperlink>
      <w:r w:rsidRPr="0037026A">
        <w:rPr>
          <w:rFonts w:ascii="Times New Roman" w:eastAsia="Times New Roman" w:hAnsi="Times New Roman" w:cs="Times New Roman"/>
          <w:sz w:val="24"/>
          <w:szCs w:val="24"/>
          <w:lang w:eastAsia="ru-RU"/>
        </w:rPr>
        <w:t> на оцінювані товари.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 w:name="n31"/>
      <w:bookmarkEnd w:id="33"/>
      <w:r w:rsidRPr="0037026A">
        <w:rPr>
          <w:rFonts w:ascii="Times New Roman" w:eastAsia="Times New Roman" w:hAnsi="Times New Roman" w:cs="Times New Roman"/>
          <w:sz w:val="24"/>
          <w:szCs w:val="24"/>
          <w:lang w:eastAsia="ru-RU"/>
        </w:rPr>
        <w:t>1.4. При поданні </w:t>
      </w:r>
      <w:hyperlink r:id="rId17"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на паперовому носії ДМВ подається на паперовому носії.</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 w:name="n32"/>
      <w:bookmarkEnd w:id="34"/>
      <w:r w:rsidRPr="0037026A">
        <w:rPr>
          <w:rFonts w:ascii="Times New Roman" w:eastAsia="Times New Roman" w:hAnsi="Times New Roman" w:cs="Times New Roman"/>
          <w:sz w:val="24"/>
          <w:szCs w:val="24"/>
          <w:lang w:eastAsia="ru-RU"/>
        </w:rPr>
        <w:t>В порядку, передбаченому </w:t>
      </w:r>
      <w:hyperlink r:id="rId18" w:tgtFrame="_blank" w:history="1">
        <w:r w:rsidRPr="0037026A">
          <w:rPr>
            <w:rFonts w:ascii="Times New Roman" w:eastAsia="Times New Roman" w:hAnsi="Times New Roman" w:cs="Times New Roman"/>
            <w:sz w:val="24"/>
            <w:szCs w:val="24"/>
            <w:u w:val="single"/>
            <w:lang w:eastAsia="ru-RU"/>
          </w:rPr>
          <w:t>Кодексом</w:t>
        </w:r>
      </w:hyperlink>
      <w:r w:rsidRPr="0037026A">
        <w:rPr>
          <w:rFonts w:ascii="Times New Roman" w:eastAsia="Times New Roman" w:hAnsi="Times New Roman" w:cs="Times New Roman"/>
          <w:sz w:val="24"/>
          <w:szCs w:val="24"/>
          <w:lang w:eastAsia="ru-RU"/>
        </w:rPr>
        <w:t> для електронного декларування, ДМВ подається у формі електронного документа.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 w:name="n33"/>
      <w:bookmarkEnd w:id="35"/>
      <w:r w:rsidRPr="0037026A">
        <w:rPr>
          <w:rFonts w:ascii="Times New Roman" w:eastAsia="Times New Roman" w:hAnsi="Times New Roman" w:cs="Times New Roman"/>
          <w:sz w:val="24"/>
          <w:szCs w:val="24"/>
          <w:lang w:eastAsia="ru-RU"/>
        </w:rPr>
        <w:t>При поданні </w:t>
      </w:r>
      <w:hyperlink r:id="rId19"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на паперовому носії ДМВ подається на паперовому носії та супроводжується її електронною копією. ДМВ на паперовому носії подається в одному примірнику, який залишається у справах митного органу. За бажанням декларанта або уповноваженої ним особи ДМВ на паперовому носії може подаватися у двох примірниках, один з яких з відповідними відмітками митного органу повертається декларанту або уповноваженій ним особі.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 w:name="n34"/>
      <w:bookmarkEnd w:id="36"/>
      <w:r w:rsidRPr="0037026A">
        <w:rPr>
          <w:rFonts w:ascii="Times New Roman" w:eastAsia="Times New Roman" w:hAnsi="Times New Roman" w:cs="Times New Roman"/>
          <w:sz w:val="24"/>
          <w:szCs w:val="24"/>
          <w:lang w:eastAsia="ru-RU"/>
        </w:rPr>
        <w:t>1.5. ДМВ складається з основного аркуша та додаткового, який заповнюється на товари одного-трьох найменувань.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7" w:name="n35"/>
      <w:bookmarkEnd w:id="37"/>
      <w:r w:rsidRPr="0037026A">
        <w:rPr>
          <w:rFonts w:ascii="Times New Roman" w:eastAsia="Times New Roman" w:hAnsi="Times New Roman" w:cs="Times New Roman"/>
          <w:sz w:val="24"/>
          <w:szCs w:val="24"/>
          <w:lang w:eastAsia="ru-RU"/>
        </w:rPr>
        <w:t>Для заявлення відомостей про митну вартість товарів, визначену за ціною договору (контракту) щодо товарів, які імпортуються (вартість операції), до основного аркуша ДМВ додається додатковий аркуш 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8" w:name="n36"/>
      <w:bookmarkEnd w:id="38"/>
      <w:r w:rsidRPr="0037026A">
        <w:rPr>
          <w:rFonts w:ascii="Times New Roman" w:eastAsia="Times New Roman" w:hAnsi="Times New Roman" w:cs="Times New Roman"/>
          <w:sz w:val="24"/>
          <w:szCs w:val="24"/>
          <w:lang w:eastAsia="ru-RU"/>
        </w:rPr>
        <w:t>Для заявлення відомостей про митну вартість товарів, визначену із застосуванням другорядних методів, передбачених </w:t>
      </w:r>
      <w:hyperlink r:id="rId20" w:anchor="n647" w:tgtFrame="_blank" w:history="1">
        <w:r w:rsidRPr="0037026A">
          <w:rPr>
            <w:rFonts w:ascii="Times New Roman" w:eastAsia="Times New Roman" w:hAnsi="Times New Roman" w:cs="Times New Roman"/>
            <w:sz w:val="24"/>
            <w:szCs w:val="24"/>
            <w:u w:val="single"/>
            <w:lang w:eastAsia="ru-RU"/>
          </w:rPr>
          <w:t>статтями 59-64 Кодексу</w:t>
        </w:r>
      </w:hyperlink>
      <w:r w:rsidRPr="0037026A">
        <w:rPr>
          <w:rFonts w:ascii="Times New Roman" w:eastAsia="Times New Roman" w:hAnsi="Times New Roman" w:cs="Times New Roman"/>
          <w:sz w:val="24"/>
          <w:szCs w:val="24"/>
          <w:lang w:eastAsia="ru-RU"/>
        </w:rPr>
        <w:t> (за ціною договору щодо ідентичних товарів, за ціною договору щодо подібних (аналогічних) товарів, на основі віднімання вартості, на основі додавання вартості (обчислена вартість) та резервного), до основного аркуша ДМВ додається додатковий аркуш 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9" w:name="n37"/>
      <w:bookmarkEnd w:id="39"/>
      <w:r w:rsidRPr="0037026A">
        <w:rPr>
          <w:rFonts w:ascii="Times New Roman" w:eastAsia="Times New Roman" w:hAnsi="Times New Roman" w:cs="Times New Roman"/>
          <w:sz w:val="24"/>
          <w:szCs w:val="24"/>
          <w:lang w:eastAsia="ru-RU"/>
        </w:rPr>
        <w:t>За наявності в партії товарів більше трьох найменувань до основного аркуша ДМВ залежно від методу визначення митної вартості додається необхідна кількість додаткових аркушів А та 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0" w:name="n38"/>
      <w:bookmarkEnd w:id="40"/>
      <w:r w:rsidRPr="0037026A">
        <w:rPr>
          <w:rFonts w:ascii="Times New Roman" w:eastAsia="Times New Roman" w:hAnsi="Times New Roman" w:cs="Times New Roman"/>
          <w:sz w:val="24"/>
          <w:szCs w:val="24"/>
          <w:lang w:eastAsia="ru-RU"/>
        </w:rPr>
        <w:t>Додаткові аркуші можуть бути використані тільки в тому випадку, якщо всі дані, заявлені на основному аркуші ДМВ, повною мірою стосуються й товарів, зазначених у додаткових аркушах цієї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1" w:name="n39"/>
      <w:bookmarkEnd w:id="41"/>
      <w:r w:rsidRPr="0037026A">
        <w:rPr>
          <w:rFonts w:ascii="Times New Roman" w:eastAsia="Times New Roman" w:hAnsi="Times New Roman" w:cs="Times New Roman"/>
          <w:sz w:val="24"/>
          <w:szCs w:val="24"/>
          <w:lang w:eastAsia="ru-RU"/>
        </w:rPr>
        <w:t>1.6. ДМВ заповнюється державною мовою за допомогою комп’ютера.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2" w:name="n40"/>
      <w:bookmarkEnd w:id="42"/>
      <w:r w:rsidRPr="0037026A">
        <w:rPr>
          <w:rFonts w:ascii="Times New Roman" w:eastAsia="Times New Roman" w:hAnsi="Times New Roman" w:cs="Times New Roman"/>
          <w:sz w:val="24"/>
          <w:szCs w:val="24"/>
          <w:lang w:eastAsia="ru-RU"/>
        </w:rPr>
        <w:t>Якщо оригінальне написання прізвищ, імен та по батькові (за наявності) осіб, найменувань та місцезнаходжень підприємств - нерезидентів тощо виконується іноземною мовою, яка використовує латинський алфавіт, у ДМВ такі відомості зазначаються латинськими літерами.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3" w:name="n41"/>
      <w:bookmarkEnd w:id="43"/>
      <w:r w:rsidRPr="0037026A">
        <w:rPr>
          <w:rFonts w:ascii="Times New Roman" w:eastAsia="Times New Roman" w:hAnsi="Times New Roman" w:cs="Times New Roman"/>
          <w:sz w:val="24"/>
          <w:szCs w:val="24"/>
          <w:lang w:eastAsia="ru-RU"/>
        </w:rPr>
        <w:lastRenderedPageBreak/>
        <w:t>При застосуванні ДМВ на паперовому носії ДМВ друкується декларантом або уповноваженою ним особою на білому папері формату А4. Технічні характеристики паперу, призначеного для виготовлення ДМВ за допомогою комп’ютера, повинні забезпечувати належну якість відбитків службових штампів і печаток митних органів, що використовуються для оформлення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4" w:name="n42"/>
      <w:bookmarkEnd w:id="44"/>
      <w:r w:rsidRPr="0037026A">
        <w:rPr>
          <w:rFonts w:ascii="Times New Roman" w:eastAsia="Times New Roman" w:hAnsi="Times New Roman" w:cs="Times New Roman"/>
          <w:sz w:val="24"/>
          <w:szCs w:val="24"/>
          <w:lang w:eastAsia="ru-RU"/>
        </w:rPr>
        <w:t>У відповідних графах кожного аркуша ДМВ на паперовому носії повинні бути проставлені особистий підпис та печатка (у разі наявності) декларанта або уповноваженої ним особи.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5" w:name="n43"/>
      <w:bookmarkEnd w:id="45"/>
      <w:r w:rsidRPr="0037026A">
        <w:rPr>
          <w:rFonts w:ascii="Times New Roman" w:eastAsia="Times New Roman" w:hAnsi="Times New Roman" w:cs="Times New Roman"/>
          <w:sz w:val="24"/>
          <w:szCs w:val="24"/>
          <w:lang w:eastAsia="ru-RU"/>
        </w:rPr>
        <w:t>1.7. Вартісні показники в ДМВ виражаються дробовим числом з точністю до 4 знаків після коми, крім граф 28, 32, 36, 40, 43 ДМВ, у яких вартісні показники округлюються за правилами округлення з точністю до двох знаків у дробовій частині.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6" w:name="n44"/>
      <w:bookmarkEnd w:id="46"/>
      <w:r w:rsidRPr="0037026A">
        <w:rPr>
          <w:rFonts w:ascii="Times New Roman" w:eastAsia="Times New Roman" w:hAnsi="Times New Roman" w:cs="Times New Roman"/>
          <w:sz w:val="24"/>
          <w:szCs w:val="24"/>
          <w:lang w:eastAsia="ru-RU"/>
        </w:rPr>
        <w:t>1.8. При заповненні ДМВ використовуються відомчі класифікатори інформації з питань державної митної справи, ведення яких передбачено </w:t>
      </w:r>
      <w:hyperlink r:id="rId21" w:anchor="n270" w:tgtFrame="_blank" w:history="1">
        <w:r w:rsidRPr="0037026A">
          <w:rPr>
            <w:rFonts w:ascii="Times New Roman" w:eastAsia="Times New Roman" w:hAnsi="Times New Roman" w:cs="Times New Roman"/>
            <w:sz w:val="24"/>
            <w:szCs w:val="24"/>
            <w:u w:val="single"/>
            <w:lang w:eastAsia="ru-RU"/>
          </w:rPr>
          <w:t>статтею 454 Кодексу</w:t>
        </w:r>
      </w:hyperlink>
      <w:r w:rsidRPr="0037026A">
        <w:rPr>
          <w:rFonts w:ascii="Times New Roman" w:eastAsia="Times New Roman" w:hAnsi="Times New Roman" w:cs="Times New Roman"/>
          <w:sz w:val="24"/>
          <w:szCs w:val="24"/>
          <w:lang w:eastAsia="ru-RU"/>
        </w:rPr>
        <w:t>, Класифікація країн світу, затверджена наказом Державного комітету статистики України від 22 грудня 2010 року № 527 (далі - Класифікація країн світу), Класифікація валют, затверджена наказом Державного комітету статистики України від 22 грудня 2010 року № 528 (далі - Класифікація валют).</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7" w:name="n45"/>
      <w:bookmarkEnd w:id="47"/>
      <w:r w:rsidRPr="0037026A">
        <w:rPr>
          <w:rFonts w:ascii="Times New Roman" w:eastAsia="Times New Roman" w:hAnsi="Times New Roman" w:cs="Times New Roman"/>
          <w:sz w:val="24"/>
          <w:szCs w:val="24"/>
          <w:lang w:eastAsia="ru-RU"/>
        </w:rPr>
        <w:t>1.9. За відсутності в будь-якій графі ДМВ на паперовому носії місця, потрібного для зазначення відомостей, допускається запис їх на зворотному боці відповідного аркуша ДМВ із зазначенням графи, якої стосується цей запис. Такий запис засвідчується підписом і печаткою (у разі наявності) особи, яка вчинила запис, а у відповідних графах ДМВ робиться відмітка „Див. на звороті”.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8" w:name="n46"/>
      <w:bookmarkEnd w:id="48"/>
      <w:r w:rsidRPr="0037026A">
        <w:rPr>
          <w:rFonts w:ascii="Times New Roman" w:eastAsia="Times New Roman" w:hAnsi="Times New Roman" w:cs="Times New Roman"/>
          <w:sz w:val="24"/>
          <w:szCs w:val="24"/>
          <w:lang w:eastAsia="ru-RU"/>
        </w:rPr>
        <w:t>1.10. Декларант або уповноважена ним особа самостійно заповнює всі графи ДМВ відповідно до порядку їх заповнення, за винятком граф, призначених для відміток митного органу.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9" w:name="n47"/>
      <w:bookmarkEnd w:id="49"/>
      <w:r w:rsidRPr="0037026A">
        <w:rPr>
          <w:rFonts w:ascii="Times New Roman" w:eastAsia="Times New Roman" w:hAnsi="Times New Roman" w:cs="Times New Roman"/>
          <w:sz w:val="24"/>
          <w:szCs w:val="24"/>
          <w:lang w:eastAsia="ru-RU"/>
        </w:rPr>
        <w:t>1.11. Посадова особа митного органу, що здійснює контроль правильності визначення митної вартості та проводить перевірку заповнення ДМВ (далі - посадова особа митного органу), не має права з власної ініціативи або за дорученням чи на прохання декларанта або уповноваженої ним особи вписувати будь-які дані до граф ДМВ, що повинні заповнюватися декларантом або уповноваженою ним особою, вносити до них зміни, доповнення чи виправлення.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0" w:name="n48"/>
      <w:bookmarkEnd w:id="50"/>
      <w:r w:rsidRPr="0037026A">
        <w:rPr>
          <w:rFonts w:ascii="Times New Roman" w:eastAsia="Times New Roman" w:hAnsi="Times New Roman" w:cs="Times New Roman"/>
          <w:sz w:val="24"/>
          <w:szCs w:val="24"/>
          <w:lang w:eastAsia="ru-RU"/>
        </w:rPr>
        <w:t>1.12. Декларант або уповноважена ним особа може вносити зміни (доповнення, виправлення) до декларації митної вартості, крім граф з вартісними показниками.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1" w:name="n49"/>
      <w:bookmarkEnd w:id="51"/>
      <w:r w:rsidRPr="0037026A">
        <w:rPr>
          <w:rFonts w:ascii="Times New Roman" w:eastAsia="Times New Roman" w:hAnsi="Times New Roman" w:cs="Times New Roman"/>
          <w:sz w:val="24"/>
          <w:szCs w:val="24"/>
          <w:lang w:eastAsia="ru-RU"/>
        </w:rPr>
        <w:t>Зміни (доповнення, виправлення) граф ДМВ на паперовому носії засвідчуються підписом та печаткою (у разі наявності) декларанта або уповноваженої ним особи.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2" w:name="n50"/>
      <w:bookmarkEnd w:id="52"/>
      <w:r w:rsidRPr="0037026A">
        <w:rPr>
          <w:rFonts w:ascii="Times New Roman" w:eastAsia="Times New Roman" w:hAnsi="Times New Roman" w:cs="Times New Roman"/>
          <w:sz w:val="24"/>
          <w:szCs w:val="24"/>
          <w:lang w:eastAsia="ru-RU"/>
        </w:rPr>
        <w:t>Внесення змін до ДМВ у формі електронного документа здійснюється шляхом відкликання декларантом або уповноваженою ним особою поданих ДМВ та митної декларації та направлення митному органу нової </w:t>
      </w:r>
      <w:hyperlink r:id="rId22"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та ДМВ у формі електронного документа.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3" w:name="n51"/>
      <w:bookmarkEnd w:id="53"/>
      <w:r w:rsidRPr="0037026A">
        <w:rPr>
          <w:rFonts w:ascii="Times New Roman" w:eastAsia="Times New Roman" w:hAnsi="Times New Roman" w:cs="Times New Roman"/>
          <w:sz w:val="24"/>
          <w:szCs w:val="24"/>
          <w:lang w:eastAsia="ru-RU"/>
        </w:rPr>
        <w:t>1.13. При поданні додаткової декларації у випадках, передбачених </w:t>
      </w:r>
      <w:hyperlink r:id="rId23" w:anchor="n140" w:tgtFrame="_blank" w:history="1">
        <w:r w:rsidRPr="0037026A">
          <w:rPr>
            <w:rFonts w:ascii="Times New Roman" w:eastAsia="Times New Roman" w:hAnsi="Times New Roman" w:cs="Times New Roman"/>
            <w:sz w:val="24"/>
            <w:szCs w:val="24"/>
            <w:u w:val="single"/>
            <w:lang w:eastAsia="ru-RU"/>
          </w:rPr>
          <w:t>статтею 261 Кодексу</w:t>
        </w:r>
      </w:hyperlink>
      <w:r w:rsidRPr="0037026A">
        <w:rPr>
          <w:rFonts w:ascii="Times New Roman" w:eastAsia="Times New Roman" w:hAnsi="Times New Roman" w:cs="Times New Roman"/>
          <w:sz w:val="24"/>
          <w:szCs w:val="24"/>
          <w:lang w:eastAsia="ru-RU"/>
        </w:rPr>
        <w:t>, ДМВ подається у загальному порядку.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4" w:name="n52"/>
      <w:bookmarkEnd w:id="54"/>
      <w:r w:rsidRPr="0037026A">
        <w:rPr>
          <w:rFonts w:ascii="Times New Roman" w:eastAsia="Times New Roman" w:hAnsi="Times New Roman" w:cs="Times New Roman"/>
          <w:sz w:val="24"/>
          <w:szCs w:val="24"/>
          <w:lang w:eastAsia="ru-RU"/>
        </w:rPr>
        <w:t>Особливості заповнення граф ДМВ при її подачі у випадках, передбачених </w:t>
      </w:r>
      <w:hyperlink r:id="rId24" w:anchor="n145" w:tgtFrame="_blank" w:history="1">
        <w:r w:rsidRPr="0037026A">
          <w:rPr>
            <w:rFonts w:ascii="Times New Roman" w:eastAsia="Times New Roman" w:hAnsi="Times New Roman" w:cs="Times New Roman"/>
            <w:sz w:val="24"/>
            <w:szCs w:val="24"/>
            <w:u w:val="single"/>
            <w:lang w:eastAsia="ru-RU"/>
          </w:rPr>
          <w:t>частиною п’ятою статті 261 Кодексу</w:t>
        </w:r>
      </w:hyperlink>
      <w:r w:rsidRPr="0037026A">
        <w:rPr>
          <w:rFonts w:ascii="Times New Roman" w:eastAsia="Times New Roman" w:hAnsi="Times New Roman" w:cs="Times New Roman"/>
          <w:sz w:val="24"/>
          <w:szCs w:val="24"/>
          <w:lang w:eastAsia="ru-RU"/>
        </w:rPr>
        <w:t>, визначені цим Порядком.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5" w:name="n53"/>
      <w:bookmarkEnd w:id="55"/>
      <w:r w:rsidRPr="0037026A">
        <w:rPr>
          <w:rFonts w:ascii="Times New Roman" w:eastAsia="Times New Roman" w:hAnsi="Times New Roman" w:cs="Times New Roman"/>
          <w:sz w:val="24"/>
          <w:szCs w:val="24"/>
          <w:lang w:eastAsia="ru-RU"/>
        </w:rPr>
        <w:t xml:space="preserve">1.14. Метод визначення митної вартості товарів за ціною договору (контракту) щодо товарів, які імпортуються, не застосовується, якщо використані декларантом або уповноваженою ним особою відомості не підтверджені документально або не визначені </w:t>
      </w:r>
      <w:r w:rsidRPr="0037026A">
        <w:rPr>
          <w:rFonts w:ascii="Times New Roman" w:eastAsia="Times New Roman" w:hAnsi="Times New Roman" w:cs="Times New Roman"/>
          <w:sz w:val="24"/>
          <w:szCs w:val="24"/>
          <w:lang w:eastAsia="ru-RU"/>
        </w:rPr>
        <w:lastRenderedPageBreak/>
        <w:t>кількісно і достовірні та/або відсутня хоча б одна із складових митної вартості, яка є обов’язковою при її обчисленні.</w:t>
      </w:r>
    </w:p>
    <w:p w:rsidR="0037026A" w:rsidRPr="0037026A" w:rsidRDefault="0037026A" w:rsidP="0037026A">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56" w:name="n54"/>
      <w:bookmarkEnd w:id="56"/>
      <w:r w:rsidRPr="0037026A">
        <w:rPr>
          <w:rFonts w:ascii="Times New Roman" w:eastAsia="Times New Roman" w:hAnsi="Times New Roman" w:cs="Times New Roman"/>
          <w:b/>
          <w:bCs/>
          <w:sz w:val="28"/>
          <w:lang w:eastAsia="ru-RU"/>
        </w:rPr>
        <w:t>II. Правила заповнення ДМВ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8"/>
          <w:lang w:eastAsia="ru-RU"/>
        </w:rPr>
        <w:t>Правила заповнення граф ДМВ посадовою особою митного органу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7" w:name="n56"/>
      <w:bookmarkEnd w:id="57"/>
      <w:r w:rsidRPr="0037026A">
        <w:rPr>
          <w:rFonts w:ascii="Times New Roman" w:eastAsia="Times New Roman" w:hAnsi="Times New Roman" w:cs="Times New Roman"/>
          <w:sz w:val="24"/>
          <w:szCs w:val="24"/>
          <w:lang w:eastAsia="ru-RU"/>
        </w:rPr>
        <w:t>2.1. Посадовою особою митного органу заповнюється графа ДМВ „Для відміток митного органу”.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8" w:name="n57"/>
      <w:bookmarkEnd w:id="58"/>
      <w:r w:rsidRPr="0037026A">
        <w:rPr>
          <w:rFonts w:ascii="Times New Roman" w:eastAsia="Times New Roman" w:hAnsi="Times New Roman" w:cs="Times New Roman"/>
          <w:sz w:val="24"/>
          <w:szCs w:val="24"/>
          <w:lang w:eastAsia="ru-RU"/>
        </w:rPr>
        <w:t>2.2. В основному і додаткових аркушах проставляється реєстраційний номер ДМВ, який повинен відповідати номеру </w:t>
      </w:r>
      <w:hyperlink r:id="rId25"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9" w:name="n58"/>
      <w:bookmarkEnd w:id="59"/>
      <w:r w:rsidRPr="0037026A">
        <w:rPr>
          <w:rFonts w:ascii="Times New Roman" w:eastAsia="Times New Roman" w:hAnsi="Times New Roman" w:cs="Times New Roman"/>
          <w:sz w:val="24"/>
          <w:szCs w:val="24"/>
          <w:lang w:eastAsia="ru-RU"/>
        </w:rPr>
        <w:t>На основному аркуші, крім реєстраційного номера ДМВ, повинно бути зазначене рішення, яке прийняте посадовою особою митного органу за результатами контролю правильності визначення митної вартості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0" w:name="n59"/>
      <w:bookmarkEnd w:id="60"/>
      <w:r w:rsidRPr="0037026A">
        <w:rPr>
          <w:rFonts w:ascii="Times New Roman" w:eastAsia="Times New Roman" w:hAnsi="Times New Roman" w:cs="Times New Roman"/>
          <w:sz w:val="24"/>
          <w:szCs w:val="24"/>
          <w:lang w:eastAsia="ru-RU"/>
        </w:rPr>
        <w:t>2.3. Запис щодо рішення, яке прийняте посадовою особою митного органу за результатами контролю правильності визначення митної вартості товарів, учиняється таким чином: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1" w:name="n60"/>
      <w:bookmarkEnd w:id="61"/>
      <w:r w:rsidRPr="0037026A">
        <w:rPr>
          <w:rFonts w:ascii="Times New Roman" w:eastAsia="Times New Roman" w:hAnsi="Times New Roman" w:cs="Times New Roman"/>
          <w:sz w:val="24"/>
          <w:szCs w:val="24"/>
          <w:lang w:eastAsia="ru-RU"/>
        </w:rPr>
        <w:t>якщо за результатами аналізу, виявлення та оцінки ризиків посадовою особою митного органу встановлено ризик заявлення неповних та/або недостовірних відомостей про митну вартість, у тому числі невірне визначення митної вартості, або якщо за результатом розгляду поданих декларантом або уповноваженою ним особою документів, які підтверджують митну вартість товарів, встановлені підстави для запиту документів, перелік яких визначений частинами третьою та/або четвертою </w:t>
      </w:r>
      <w:hyperlink r:id="rId26" w:anchor="n503" w:tgtFrame="_blank" w:history="1">
        <w:r w:rsidRPr="0037026A">
          <w:rPr>
            <w:rFonts w:ascii="Times New Roman" w:eastAsia="Times New Roman" w:hAnsi="Times New Roman" w:cs="Times New Roman"/>
            <w:sz w:val="24"/>
            <w:szCs w:val="24"/>
            <w:u w:val="single"/>
            <w:lang w:eastAsia="ru-RU"/>
          </w:rPr>
          <w:t>статті 53 Кодексу</w:t>
        </w:r>
      </w:hyperlink>
      <w:r w:rsidRPr="0037026A">
        <w:rPr>
          <w:rFonts w:ascii="Times New Roman" w:eastAsia="Times New Roman" w:hAnsi="Times New Roman" w:cs="Times New Roman"/>
          <w:sz w:val="24"/>
          <w:szCs w:val="24"/>
          <w:lang w:eastAsia="ru-RU"/>
        </w:rPr>
        <w:t>, посадова особа митного органу у графі „Для відміток митного органу” ДМВ на паперовому носії робить запис про необхідність подання документів для підтвердження митної вартості товарів із складенням переліку таких документів, зазначає час, дату і прізвище, ставить свій підпис та проставляє відбиток особистої номерної печатки.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2" w:name="n61"/>
      <w:bookmarkEnd w:id="62"/>
      <w:r w:rsidRPr="0037026A">
        <w:rPr>
          <w:rFonts w:ascii="Times New Roman" w:eastAsia="Times New Roman" w:hAnsi="Times New Roman" w:cs="Times New Roman"/>
          <w:sz w:val="24"/>
          <w:szCs w:val="24"/>
          <w:lang w:eastAsia="ru-RU"/>
        </w:rPr>
        <w:t>При електронному декларуванні посадова особа за допомогою автоматизованої системи митного оформлення створює та надсилає декларанту або уповноваженій ним особі засвідчене електронним цифровим підписом електронне повідомлення про необхідність подання документів відповідно до частин третьої та/або четвертої </w:t>
      </w:r>
      <w:hyperlink r:id="rId27" w:anchor="n503" w:tgtFrame="_blank" w:history="1">
        <w:r w:rsidRPr="0037026A">
          <w:rPr>
            <w:rFonts w:ascii="Times New Roman" w:eastAsia="Times New Roman" w:hAnsi="Times New Roman" w:cs="Times New Roman"/>
            <w:sz w:val="24"/>
            <w:szCs w:val="24"/>
            <w:u w:val="single"/>
            <w:lang w:eastAsia="ru-RU"/>
          </w:rPr>
          <w:t>статті 53 Кодексу</w:t>
        </w:r>
      </w:hyperlink>
      <w:r w:rsidRPr="0037026A">
        <w:rPr>
          <w:rFonts w:ascii="Times New Roman" w:eastAsia="Times New Roman" w:hAnsi="Times New Roman" w:cs="Times New Roman"/>
          <w:sz w:val="24"/>
          <w:szCs w:val="24"/>
          <w:lang w:eastAsia="ru-RU"/>
        </w:rPr>
        <w:t> для підтвердження митної вартості товарів із складанням їх переліку.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3" w:name="n62"/>
      <w:bookmarkEnd w:id="63"/>
      <w:r w:rsidRPr="0037026A">
        <w:rPr>
          <w:rFonts w:ascii="Times New Roman" w:eastAsia="Times New Roman" w:hAnsi="Times New Roman" w:cs="Times New Roman"/>
          <w:sz w:val="24"/>
          <w:szCs w:val="24"/>
          <w:lang w:eastAsia="ru-RU"/>
        </w:rPr>
        <w:t>2.4. ДМВ на паперовому носії надається декларанту або уповноваженій ним особі для ознайомлення з таким записом. Декларант або уповноважена ним особа після ознайомлення зазначає час, дату, прізвище та проставляє підпис.</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4" w:name="n63"/>
      <w:bookmarkEnd w:id="64"/>
      <w:r w:rsidRPr="0037026A">
        <w:rPr>
          <w:rFonts w:ascii="Times New Roman" w:eastAsia="Times New Roman" w:hAnsi="Times New Roman" w:cs="Times New Roman"/>
          <w:sz w:val="24"/>
          <w:szCs w:val="24"/>
          <w:lang w:eastAsia="ru-RU"/>
        </w:rPr>
        <w:t>При електронному декларуванні повідомлення про необхідність подання документів вважається одержаним декларантом або уповноваженою ним особою з часу надходження до митного органу повідомлення в електронній формі від декларанта або уповноваженої ним особи про одержання цього повідомлення.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5" w:name="n64"/>
      <w:bookmarkEnd w:id="65"/>
      <w:r w:rsidRPr="0037026A">
        <w:rPr>
          <w:rFonts w:ascii="Times New Roman" w:eastAsia="Times New Roman" w:hAnsi="Times New Roman" w:cs="Times New Roman"/>
          <w:sz w:val="24"/>
          <w:szCs w:val="24"/>
          <w:lang w:eastAsia="ru-RU"/>
        </w:rPr>
        <w:t>2.5. У разі відмови подати документи декларант або уповноважена ним особа робить відповідний запис із зазначенням часу, дати, прізвища та проставлення свого підпису на зворотному боці основного аркуша ДМВ на паперовому носії.</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6" w:name="n65"/>
      <w:bookmarkEnd w:id="66"/>
      <w:r w:rsidRPr="0037026A">
        <w:rPr>
          <w:rFonts w:ascii="Times New Roman" w:eastAsia="Times New Roman" w:hAnsi="Times New Roman" w:cs="Times New Roman"/>
          <w:sz w:val="24"/>
          <w:szCs w:val="24"/>
          <w:lang w:eastAsia="ru-RU"/>
        </w:rPr>
        <w:t>При електронному декларуванні декларант або уповноважена ним особа надсилає повідомлення про відмову у подачі документів у складі електронного повідомлення, засвідченого електронним підписом.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7" w:name="n66"/>
      <w:bookmarkEnd w:id="67"/>
      <w:r w:rsidRPr="0037026A">
        <w:rPr>
          <w:rFonts w:ascii="Times New Roman" w:eastAsia="Times New Roman" w:hAnsi="Times New Roman" w:cs="Times New Roman"/>
          <w:sz w:val="24"/>
          <w:szCs w:val="24"/>
          <w:lang w:eastAsia="ru-RU"/>
        </w:rPr>
        <w:t xml:space="preserve">2.6. Якщо за результатом розгляду поданих декларантом або уповноваженою ним особою документів посадовою особою митного органу встановлені </w:t>
      </w:r>
      <w:r w:rsidRPr="0037026A">
        <w:rPr>
          <w:rFonts w:ascii="Times New Roman" w:eastAsia="Times New Roman" w:hAnsi="Times New Roman" w:cs="Times New Roman"/>
          <w:sz w:val="24"/>
          <w:szCs w:val="24"/>
          <w:lang w:eastAsia="ru-RU"/>
        </w:rPr>
        <w:lastRenderedPageBreak/>
        <w:t>визначені </w:t>
      </w:r>
      <w:hyperlink r:id="rId28" w:tgtFrame="_blank" w:history="1">
        <w:r w:rsidRPr="0037026A">
          <w:rPr>
            <w:rFonts w:ascii="Times New Roman" w:eastAsia="Times New Roman" w:hAnsi="Times New Roman" w:cs="Times New Roman"/>
            <w:sz w:val="24"/>
            <w:szCs w:val="24"/>
            <w:u w:val="single"/>
            <w:lang w:eastAsia="ru-RU"/>
          </w:rPr>
          <w:t>Кодексом</w:t>
        </w:r>
      </w:hyperlink>
      <w:r w:rsidRPr="0037026A">
        <w:rPr>
          <w:rFonts w:ascii="Times New Roman" w:eastAsia="Times New Roman" w:hAnsi="Times New Roman" w:cs="Times New Roman"/>
          <w:sz w:val="24"/>
          <w:szCs w:val="24"/>
          <w:lang w:eastAsia="ru-RU"/>
        </w:rPr>
        <w:t> підстави для прийняття рішення про коригування митної вартості товарів, в основному аркуші ДМВ учиняється запис „Рішення про коригування митної вартості товарів від ____ №____”.</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8" w:name="n67"/>
      <w:bookmarkEnd w:id="68"/>
      <w:r w:rsidRPr="0037026A">
        <w:rPr>
          <w:rFonts w:ascii="Times New Roman" w:eastAsia="Times New Roman" w:hAnsi="Times New Roman" w:cs="Times New Roman"/>
          <w:sz w:val="24"/>
          <w:szCs w:val="24"/>
          <w:lang w:eastAsia="ru-RU"/>
        </w:rPr>
        <w:t>2.7. Якщо в митного органу відсутні зауваження щодо заявленої декларантом або уповноваженою ним особою митної вартості, відсутні підстави для прийняття рішення про коригування митної вартості товарів, то в основному аркуші ДМВ учиняється запис „митну вартість визнано”.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9" w:name="n68"/>
      <w:bookmarkEnd w:id="69"/>
      <w:r w:rsidRPr="0037026A">
        <w:rPr>
          <w:rFonts w:ascii="Times New Roman" w:eastAsia="Times New Roman" w:hAnsi="Times New Roman" w:cs="Times New Roman"/>
          <w:sz w:val="24"/>
          <w:szCs w:val="24"/>
          <w:lang w:eastAsia="ru-RU"/>
        </w:rPr>
        <w:t>2.8. Записи на паперовому носії ДМВ завіряються особистим підписом посадової особи та відбитком особистої номерної печатки.</w:t>
      </w:r>
    </w:p>
    <w:p w:rsidR="0037026A" w:rsidRPr="0037026A" w:rsidRDefault="0037026A" w:rsidP="0037026A">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70" w:name="n69"/>
      <w:bookmarkEnd w:id="70"/>
      <w:r w:rsidRPr="0037026A">
        <w:rPr>
          <w:rFonts w:ascii="Times New Roman" w:eastAsia="Times New Roman" w:hAnsi="Times New Roman" w:cs="Times New Roman"/>
          <w:b/>
          <w:bCs/>
          <w:sz w:val="28"/>
          <w:lang w:eastAsia="ru-RU"/>
        </w:rPr>
        <w:t>III. Правила заповнення граф ДМВ декларантом або уповноваженою ним особою</w:t>
      </w:r>
    </w:p>
    <w:p w:rsidR="0037026A" w:rsidRPr="0037026A" w:rsidRDefault="0037026A" w:rsidP="0037026A">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71" w:name="n70"/>
      <w:bookmarkEnd w:id="71"/>
      <w:r w:rsidRPr="0037026A">
        <w:rPr>
          <w:rFonts w:ascii="Times New Roman" w:eastAsia="Times New Roman" w:hAnsi="Times New Roman" w:cs="Times New Roman"/>
          <w:b/>
          <w:bCs/>
          <w:sz w:val="28"/>
          <w:lang w:eastAsia="ru-RU"/>
        </w:rPr>
        <w:t>Основний аркуш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2" w:name="n71"/>
      <w:bookmarkEnd w:id="72"/>
      <w:r w:rsidRPr="0037026A">
        <w:rPr>
          <w:rFonts w:ascii="Times New Roman" w:eastAsia="Times New Roman" w:hAnsi="Times New Roman" w:cs="Times New Roman"/>
          <w:b/>
          <w:bCs/>
          <w:sz w:val="24"/>
          <w:szCs w:val="24"/>
          <w:lang w:eastAsia="ru-RU"/>
        </w:rPr>
        <w:t>Графа 1</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3" w:name="n72"/>
      <w:bookmarkEnd w:id="73"/>
      <w:r w:rsidRPr="0037026A">
        <w:rPr>
          <w:rFonts w:ascii="Times New Roman" w:eastAsia="Times New Roman" w:hAnsi="Times New Roman" w:cs="Times New Roman"/>
          <w:sz w:val="24"/>
          <w:szCs w:val="24"/>
          <w:lang w:eastAsia="ru-RU"/>
        </w:rPr>
        <w:t>Зазначаються відомості про нерезидента - продавця товару, який продається на експорт в Україну, а в іншому випадку зазначаються відомості про нерезидента - сторону зовнішньоекономічного договору (контракту) або іншого документа, що використовується в міжнародній практиці замість договору (контракту). Відомості зазначаються в порядку, встановленому для заповнення графи 2 </w:t>
      </w:r>
      <w:hyperlink r:id="rId29"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при декларуванні товарів у митний режим імпорту.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4" w:name="n73"/>
      <w:bookmarkEnd w:id="74"/>
      <w:r w:rsidRPr="0037026A">
        <w:rPr>
          <w:rFonts w:ascii="Times New Roman" w:eastAsia="Times New Roman" w:hAnsi="Times New Roman" w:cs="Times New Roman"/>
          <w:b/>
          <w:bCs/>
          <w:sz w:val="24"/>
          <w:szCs w:val="24"/>
          <w:lang w:eastAsia="ru-RU"/>
        </w:rPr>
        <w:t>Графа 2(а)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5" w:name="n74"/>
      <w:bookmarkEnd w:id="75"/>
      <w:r w:rsidRPr="0037026A">
        <w:rPr>
          <w:rFonts w:ascii="Times New Roman" w:eastAsia="Times New Roman" w:hAnsi="Times New Roman" w:cs="Times New Roman"/>
          <w:sz w:val="24"/>
          <w:szCs w:val="24"/>
          <w:lang w:eastAsia="ru-RU"/>
        </w:rPr>
        <w:t>Зазначаються відомості про резидента - покупця товару, який продається на експорт в Україну, а в іншому випадку зазначаються відомості про резидента - сторону зовнішньоекономічного договору (контракту) або іншого документа, що використовується в міжнародній практиці замість договору (контракту). Відомості зазначаються в порядку, встановленому для заповнення графи 9 </w:t>
      </w:r>
      <w:hyperlink r:id="rId30"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при декларуванні товарів у митний режим імпорту.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6" w:name="n75"/>
      <w:bookmarkEnd w:id="76"/>
      <w:r w:rsidRPr="0037026A">
        <w:rPr>
          <w:rFonts w:ascii="Times New Roman" w:eastAsia="Times New Roman" w:hAnsi="Times New Roman" w:cs="Times New Roman"/>
          <w:b/>
          <w:bCs/>
          <w:sz w:val="24"/>
          <w:szCs w:val="24"/>
          <w:lang w:eastAsia="ru-RU"/>
        </w:rPr>
        <w:t>Графа 2(б)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7" w:name="n76"/>
      <w:bookmarkEnd w:id="77"/>
      <w:r w:rsidRPr="0037026A">
        <w:rPr>
          <w:rFonts w:ascii="Times New Roman" w:eastAsia="Times New Roman" w:hAnsi="Times New Roman" w:cs="Times New Roman"/>
          <w:sz w:val="24"/>
          <w:szCs w:val="24"/>
          <w:lang w:eastAsia="ru-RU"/>
        </w:rPr>
        <w:t>Зазначаються відомості про декларанта або уповноважену ним особу. Відомості зазначаються в порядку, встановленому для заповнення графи 14 </w:t>
      </w:r>
      <w:hyperlink r:id="rId31"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при декларуванні товарів у митний режим імпорту.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8" w:name="n77"/>
      <w:bookmarkEnd w:id="78"/>
      <w:r w:rsidRPr="0037026A">
        <w:rPr>
          <w:rFonts w:ascii="Times New Roman" w:eastAsia="Times New Roman" w:hAnsi="Times New Roman" w:cs="Times New Roman"/>
          <w:b/>
          <w:bCs/>
          <w:sz w:val="24"/>
          <w:szCs w:val="24"/>
          <w:lang w:eastAsia="ru-RU"/>
        </w:rPr>
        <w:t>Графа 3</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9" w:name="n78"/>
      <w:bookmarkEnd w:id="79"/>
      <w:r w:rsidRPr="0037026A">
        <w:rPr>
          <w:rFonts w:ascii="Times New Roman" w:eastAsia="Times New Roman" w:hAnsi="Times New Roman" w:cs="Times New Roman"/>
          <w:sz w:val="24"/>
          <w:szCs w:val="24"/>
          <w:lang w:eastAsia="ru-RU"/>
        </w:rPr>
        <w:t>Зазначаються скорочене літерне найменування умов поставки згідно з класифікатором умов поставки, літерний код альфа-2 країни поставки відповідно до Класифікації країн світу, через пропуск - назва географічного пункту у цій країні (наприклад: CIF UA Одеса, FOB US Нью-Йорк тощо).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0" w:name="n79"/>
      <w:bookmarkEnd w:id="80"/>
      <w:r w:rsidRPr="0037026A">
        <w:rPr>
          <w:rFonts w:ascii="Times New Roman" w:eastAsia="Times New Roman" w:hAnsi="Times New Roman" w:cs="Times New Roman"/>
          <w:b/>
          <w:bCs/>
          <w:sz w:val="24"/>
          <w:szCs w:val="24"/>
          <w:lang w:eastAsia="ru-RU"/>
        </w:rPr>
        <w:t>Графа 4</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1" w:name="n80"/>
      <w:bookmarkEnd w:id="81"/>
      <w:r w:rsidRPr="0037026A">
        <w:rPr>
          <w:rFonts w:ascii="Times New Roman" w:eastAsia="Times New Roman" w:hAnsi="Times New Roman" w:cs="Times New Roman"/>
          <w:sz w:val="24"/>
          <w:szCs w:val="24"/>
          <w:lang w:eastAsia="ru-RU"/>
        </w:rPr>
        <w:t>Зазначаються код згідно з класифікатором документів, номер, дата укладення зовнішньоекономічного договору (контракту), у тому числі змін до нього (за наявності), або іншого документа, що використовується в міжнародній практиці замість договору (контракту), рахунків-фактур (інвойсів), виставлених продавцем покупцеві, або рахунків-проформ та інших документів, що підтверджують відомості про заявлену митну вартість. Відомості зазначаються в порядку, встановленому для заповнення графи 44 </w:t>
      </w:r>
      <w:hyperlink r:id="rId32"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при декларуванні товарів у митний режим імпорту.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2" w:name="n81"/>
      <w:bookmarkEnd w:id="82"/>
      <w:r w:rsidRPr="0037026A">
        <w:rPr>
          <w:rFonts w:ascii="Times New Roman" w:eastAsia="Times New Roman" w:hAnsi="Times New Roman" w:cs="Times New Roman"/>
          <w:sz w:val="24"/>
          <w:szCs w:val="24"/>
          <w:lang w:eastAsia="ru-RU"/>
        </w:rPr>
        <w:lastRenderedPageBreak/>
        <w:t>У разі подачі ДМВ разом з додатковою декларацією у випадках, передбачених </w:t>
      </w:r>
      <w:hyperlink r:id="rId33" w:anchor="n145" w:tgtFrame="_blank" w:history="1">
        <w:r w:rsidRPr="0037026A">
          <w:rPr>
            <w:rFonts w:ascii="Times New Roman" w:eastAsia="Times New Roman" w:hAnsi="Times New Roman" w:cs="Times New Roman"/>
            <w:sz w:val="24"/>
            <w:szCs w:val="24"/>
            <w:u w:val="single"/>
            <w:lang w:eastAsia="ru-RU"/>
          </w:rPr>
          <w:t>частиною п’ятою статті 261 Кодексу</w:t>
        </w:r>
      </w:hyperlink>
      <w:r w:rsidRPr="0037026A">
        <w:rPr>
          <w:rFonts w:ascii="Times New Roman" w:eastAsia="Times New Roman" w:hAnsi="Times New Roman" w:cs="Times New Roman"/>
          <w:sz w:val="24"/>
          <w:szCs w:val="24"/>
          <w:lang w:eastAsia="ru-RU"/>
        </w:rPr>
        <w:t>, у графі наводяться відомості про всі митні декларації, до яких подається додаткова декларація. Перед реквізитами кожної </w:t>
      </w:r>
      <w:hyperlink r:id="rId34"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проставляється її порядковий номер у графі 4 ДМВ. Після реквізитів митної декларації наводяться відомості щодо документів, які підтверджують відомості про заявлену митну вартість у цій декларації. Відомості про митні декларації наводяться в хронологічному порядку. В інших графах основного аркуша ДМВ наводяться відомості, що стосуються відповідної митної декларації, з посиланням на порядковий номер цієї декларації, зазначений у графі 4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3" w:name="n82"/>
      <w:bookmarkEnd w:id="83"/>
      <w:r w:rsidRPr="0037026A">
        <w:rPr>
          <w:rFonts w:ascii="Times New Roman" w:eastAsia="Times New Roman" w:hAnsi="Times New Roman" w:cs="Times New Roman"/>
          <w:b/>
          <w:bCs/>
          <w:sz w:val="24"/>
          <w:szCs w:val="24"/>
          <w:lang w:eastAsia="ru-RU"/>
        </w:rPr>
        <w:t>Графа 5</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4" w:name="n83"/>
      <w:bookmarkEnd w:id="84"/>
      <w:r w:rsidRPr="0037026A">
        <w:rPr>
          <w:rFonts w:ascii="Times New Roman" w:eastAsia="Times New Roman" w:hAnsi="Times New Roman" w:cs="Times New Roman"/>
          <w:sz w:val="24"/>
          <w:szCs w:val="24"/>
          <w:lang w:eastAsia="ru-RU"/>
        </w:rPr>
        <w:t>Зазначаються номери та дати рішень, прийнятих митними органами за результатом розгляду обставин, вказаних у графах 9-11 ДМВ, щодо продажу товарів покупцю від того ж продавця, якщо в митних органів були зауваження до цих даних. Наводяться найменування й код відповідного митного органу, який здійснював митне оформлення товару, і зміст зауваження.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5" w:name="n84"/>
      <w:bookmarkEnd w:id="85"/>
      <w:r w:rsidRPr="0037026A">
        <w:rPr>
          <w:rFonts w:ascii="Times New Roman" w:eastAsia="Times New Roman" w:hAnsi="Times New Roman" w:cs="Times New Roman"/>
          <w:b/>
          <w:bCs/>
          <w:sz w:val="24"/>
          <w:szCs w:val="24"/>
          <w:lang w:eastAsia="ru-RU"/>
        </w:rPr>
        <w:t>Графа 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6" w:name="n85"/>
      <w:bookmarkEnd w:id="86"/>
      <w:r w:rsidRPr="0037026A">
        <w:rPr>
          <w:rFonts w:ascii="Times New Roman" w:eastAsia="Times New Roman" w:hAnsi="Times New Roman" w:cs="Times New Roman"/>
          <w:sz w:val="24"/>
          <w:szCs w:val="24"/>
          <w:lang w:eastAsia="ru-RU"/>
        </w:rPr>
        <w:t>Відмічається знаком „X” метод визначення митної вартості, за яким визначено митну вартість оцінюваних товарів. У разі визначення митної вартості оцінюваних товарів різними методами у графі відмічаються всі методи, які застосовувались для її визначення.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7" w:name="n86"/>
      <w:bookmarkEnd w:id="87"/>
      <w:r w:rsidRPr="0037026A">
        <w:rPr>
          <w:rFonts w:ascii="Times New Roman" w:eastAsia="Times New Roman" w:hAnsi="Times New Roman" w:cs="Times New Roman"/>
          <w:b/>
          <w:bCs/>
          <w:sz w:val="24"/>
          <w:szCs w:val="24"/>
          <w:lang w:eastAsia="ru-RU"/>
        </w:rPr>
        <w:t>Графа 7</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8" w:name="n87"/>
      <w:bookmarkEnd w:id="88"/>
      <w:r w:rsidRPr="0037026A">
        <w:rPr>
          <w:rFonts w:ascii="Times New Roman" w:eastAsia="Times New Roman" w:hAnsi="Times New Roman" w:cs="Times New Roman"/>
          <w:sz w:val="24"/>
          <w:szCs w:val="24"/>
          <w:lang w:eastAsia="ru-RU"/>
        </w:rPr>
        <w:t>Скорочено наводиться обґрунтування причин, з яких не застосовано метод визначення митної вартості за ціною договору (контракту) щодо товарів, які імпортуються (вартість операції).</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9" w:name="n88"/>
      <w:bookmarkEnd w:id="89"/>
      <w:r w:rsidRPr="0037026A">
        <w:rPr>
          <w:rFonts w:ascii="Times New Roman" w:eastAsia="Times New Roman" w:hAnsi="Times New Roman" w:cs="Times New Roman"/>
          <w:sz w:val="24"/>
          <w:szCs w:val="24"/>
          <w:lang w:eastAsia="ru-RU"/>
        </w:rPr>
        <w:t>Графа заповнюється у разі визначення митної вартості товарів другорядними методами.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0" w:name="n89"/>
      <w:bookmarkEnd w:id="90"/>
      <w:r w:rsidRPr="0037026A">
        <w:rPr>
          <w:rFonts w:ascii="Times New Roman" w:eastAsia="Times New Roman" w:hAnsi="Times New Roman" w:cs="Times New Roman"/>
          <w:b/>
          <w:bCs/>
          <w:sz w:val="24"/>
          <w:szCs w:val="24"/>
          <w:lang w:eastAsia="ru-RU"/>
        </w:rPr>
        <w:t>Графа 8</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1" w:name="n90"/>
      <w:bookmarkEnd w:id="91"/>
      <w:r w:rsidRPr="0037026A">
        <w:rPr>
          <w:rFonts w:ascii="Times New Roman" w:eastAsia="Times New Roman" w:hAnsi="Times New Roman" w:cs="Times New Roman"/>
          <w:sz w:val="24"/>
          <w:szCs w:val="24"/>
          <w:lang w:eastAsia="ru-RU"/>
        </w:rPr>
        <w:t>У графі зазначаються відомості про документи, що використовувалися для визначення митної вартості за методом або методами, зазначеними у графі 6 (крім документів, відомості про які зазначені у графі 4).</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2" w:name="n91"/>
      <w:bookmarkEnd w:id="92"/>
      <w:r w:rsidRPr="0037026A">
        <w:rPr>
          <w:rFonts w:ascii="Times New Roman" w:eastAsia="Times New Roman" w:hAnsi="Times New Roman" w:cs="Times New Roman"/>
          <w:sz w:val="24"/>
          <w:szCs w:val="24"/>
          <w:lang w:eastAsia="ru-RU"/>
        </w:rPr>
        <w:t>Графа заповнюється у разі визначення митної вартості товарів другорядними методами.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3" w:name="n92"/>
      <w:bookmarkEnd w:id="93"/>
      <w:r w:rsidRPr="0037026A">
        <w:rPr>
          <w:rFonts w:ascii="Times New Roman" w:eastAsia="Times New Roman" w:hAnsi="Times New Roman" w:cs="Times New Roman"/>
          <w:b/>
          <w:bCs/>
          <w:sz w:val="24"/>
          <w:szCs w:val="24"/>
          <w:lang w:eastAsia="ru-RU"/>
        </w:rPr>
        <w:t>Графи 9(а), 9(б)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4" w:name="n93"/>
      <w:bookmarkEnd w:id="94"/>
      <w:r w:rsidRPr="0037026A">
        <w:rPr>
          <w:rFonts w:ascii="Times New Roman" w:eastAsia="Times New Roman" w:hAnsi="Times New Roman" w:cs="Times New Roman"/>
          <w:sz w:val="24"/>
          <w:szCs w:val="24"/>
          <w:lang w:eastAsia="ru-RU"/>
        </w:rPr>
        <w:t>Відмічається знаком „X” потрібна відповідь („так” або „ні”).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5" w:name="n94"/>
      <w:bookmarkEnd w:id="95"/>
      <w:r w:rsidRPr="0037026A">
        <w:rPr>
          <w:rFonts w:ascii="Times New Roman" w:eastAsia="Times New Roman" w:hAnsi="Times New Roman" w:cs="Times New Roman"/>
          <w:sz w:val="24"/>
          <w:szCs w:val="24"/>
          <w:lang w:eastAsia="ru-RU"/>
        </w:rPr>
        <w:t>Особи вважаються пов’язаними між собою у випадках, наведених у </w:t>
      </w:r>
      <w:hyperlink r:id="rId35" w:anchor="n587" w:tgtFrame="_blank" w:history="1">
        <w:r w:rsidRPr="0037026A">
          <w:rPr>
            <w:rFonts w:ascii="Times New Roman" w:eastAsia="Times New Roman" w:hAnsi="Times New Roman" w:cs="Times New Roman"/>
            <w:sz w:val="24"/>
            <w:szCs w:val="24"/>
            <w:u w:val="single"/>
            <w:lang w:eastAsia="ru-RU"/>
          </w:rPr>
          <w:t>статті 58 Кодексу</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6" w:name="n95"/>
      <w:bookmarkEnd w:id="96"/>
      <w:r w:rsidRPr="0037026A">
        <w:rPr>
          <w:rFonts w:ascii="Times New Roman" w:eastAsia="Times New Roman" w:hAnsi="Times New Roman" w:cs="Times New Roman"/>
          <w:sz w:val="24"/>
          <w:szCs w:val="24"/>
          <w:lang w:eastAsia="ru-RU"/>
        </w:rPr>
        <w:t>При цьому одна особа вважається такою, що контролює іншу, якщо перша особа у юридичному або практичному відношенні може застосовувати обмеження до останньої або керувати нею.</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7" w:name="n96"/>
      <w:bookmarkEnd w:id="97"/>
      <w:r w:rsidRPr="0037026A">
        <w:rPr>
          <w:rFonts w:ascii="Times New Roman" w:eastAsia="Times New Roman" w:hAnsi="Times New Roman" w:cs="Times New Roman"/>
          <w:b/>
          <w:bCs/>
          <w:sz w:val="24"/>
          <w:szCs w:val="24"/>
          <w:lang w:eastAsia="ru-RU"/>
        </w:rPr>
        <w:t>Графа 10(а)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8" w:name="n97"/>
      <w:bookmarkEnd w:id="98"/>
      <w:r w:rsidRPr="0037026A">
        <w:rPr>
          <w:rFonts w:ascii="Times New Roman" w:eastAsia="Times New Roman" w:hAnsi="Times New Roman" w:cs="Times New Roman"/>
          <w:sz w:val="24"/>
          <w:szCs w:val="24"/>
          <w:lang w:eastAsia="ru-RU"/>
        </w:rPr>
        <w:t>Відмічається знаком „X” потрібна відповідь („так” або „ні”).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9" w:name="n98"/>
      <w:bookmarkEnd w:id="99"/>
      <w:r w:rsidRPr="0037026A">
        <w:rPr>
          <w:rFonts w:ascii="Times New Roman" w:eastAsia="Times New Roman" w:hAnsi="Times New Roman" w:cs="Times New Roman"/>
          <w:sz w:val="24"/>
          <w:szCs w:val="24"/>
          <w:lang w:eastAsia="ru-RU"/>
        </w:rPr>
        <w:t>Відповідно до </w:t>
      </w:r>
      <w:hyperlink r:id="rId36" w:anchor="n592" w:tgtFrame="_blank" w:history="1">
        <w:r w:rsidRPr="0037026A">
          <w:rPr>
            <w:rFonts w:ascii="Times New Roman" w:eastAsia="Times New Roman" w:hAnsi="Times New Roman" w:cs="Times New Roman"/>
            <w:sz w:val="24"/>
            <w:szCs w:val="24"/>
            <w:u w:val="single"/>
            <w:lang w:eastAsia="ru-RU"/>
          </w:rPr>
          <w:t>підпункту „в” пункту 1 частини першої статті 58 Кодексу</w:t>
        </w:r>
      </w:hyperlink>
      <w:r w:rsidRPr="0037026A">
        <w:rPr>
          <w:rFonts w:ascii="Times New Roman" w:eastAsia="Times New Roman" w:hAnsi="Times New Roman" w:cs="Times New Roman"/>
          <w:sz w:val="24"/>
          <w:szCs w:val="24"/>
          <w:lang w:eastAsia="ru-RU"/>
        </w:rPr>
        <w:t xml:space="preserve"> ціна, що була фактично сплачена або підлягає сплаті, вважається прийнятною при наявності обмежень, які не впливають значною мірою на вартість товарів. Прикладом таких обмежень може </w:t>
      </w:r>
      <w:r w:rsidRPr="0037026A">
        <w:rPr>
          <w:rFonts w:ascii="Times New Roman" w:eastAsia="Times New Roman" w:hAnsi="Times New Roman" w:cs="Times New Roman"/>
          <w:sz w:val="24"/>
          <w:szCs w:val="24"/>
          <w:lang w:eastAsia="ru-RU"/>
        </w:rPr>
        <w:lastRenderedPageBreak/>
        <w:t>бути випадок, коли продавець вимагає від покупця автомобілів не продавати чи виставляти їх до зафіксованої дати, яка становить початок модельного року.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0" w:name="n99"/>
      <w:bookmarkEnd w:id="100"/>
      <w:r w:rsidRPr="0037026A">
        <w:rPr>
          <w:rFonts w:ascii="Times New Roman" w:eastAsia="Times New Roman" w:hAnsi="Times New Roman" w:cs="Times New Roman"/>
          <w:b/>
          <w:bCs/>
          <w:sz w:val="24"/>
          <w:szCs w:val="24"/>
          <w:lang w:eastAsia="ru-RU"/>
        </w:rPr>
        <w:t>Графа 10(б)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1" w:name="n100"/>
      <w:bookmarkEnd w:id="101"/>
      <w:r w:rsidRPr="0037026A">
        <w:rPr>
          <w:rFonts w:ascii="Times New Roman" w:eastAsia="Times New Roman" w:hAnsi="Times New Roman" w:cs="Times New Roman"/>
          <w:sz w:val="24"/>
          <w:szCs w:val="24"/>
          <w:lang w:eastAsia="ru-RU"/>
        </w:rPr>
        <w:t>Відмічається знаком „X” потрібна відповідь („так” або „ні”).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2" w:name="n101"/>
      <w:bookmarkEnd w:id="102"/>
      <w:r w:rsidRPr="0037026A">
        <w:rPr>
          <w:rFonts w:ascii="Times New Roman" w:eastAsia="Times New Roman" w:hAnsi="Times New Roman" w:cs="Times New Roman"/>
          <w:sz w:val="24"/>
          <w:szCs w:val="24"/>
          <w:lang w:eastAsia="ru-RU"/>
        </w:rPr>
        <w:t>У разі відповіді „так” наводяться подробиці, тобто зміст умов, які мали вплив на ціну, що була фактично сплачена або підлягає сплаті.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3" w:name="n102"/>
      <w:bookmarkEnd w:id="103"/>
      <w:r w:rsidRPr="0037026A">
        <w:rPr>
          <w:rFonts w:ascii="Times New Roman" w:eastAsia="Times New Roman" w:hAnsi="Times New Roman" w:cs="Times New Roman"/>
          <w:sz w:val="24"/>
          <w:szCs w:val="24"/>
          <w:lang w:eastAsia="ru-RU"/>
        </w:rPr>
        <w:t>Якщо щодо продажу оцінюваних товарів або їх ціни існують будь-які умови або застереження, які унеможливлюють визначення вартості цих товарів, то метод визначення митної вартості за ціною договору (контракту) щодо товарів, які ввозяться на митну територію України відповідно до митного режиму імпорту, не застосовується.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4" w:name="n103"/>
      <w:bookmarkEnd w:id="104"/>
      <w:r w:rsidRPr="0037026A">
        <w:rPr>
          <w:rFonts w:ascii="Times New Roman" w:eastAsia="Times New Roman" w:hAnsi="Times New Roman" w:cs="Times New Roman"/>
          <w:sz w:val="24"/>
          <w:szCs w:val="24"/>
          <w:lang w:eastAsia="ru-RU"/>
        </w:rPr>
        <w:t>Прикладами таких випадків є:</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5" w:name="n104"/>
      <w:bookmarkEnd w:id="105"/>
      <w:r w:rsidRPr="0037026A">
        <w:rPr>
          <w:rFonts w:ascii="Times New Roman" w:eastAsia="Times New Roman" w:hAnsi="Times New Roman" w:cs="Times New Roman"/>
          <w:sz w:val="24"/>
          <w:szCs w:val="24"/>
          <w:lang w:eastAsia="ru-RU"/>
        </w:rPr>
        <w:t>а) встановлення ціни на оцінювані товари за умови, що покупець також купить інші товари у визначеній кількості;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6" w:name="n105"/>
      <w:bookmarkEnd w:id="106"/>
      <w:r w:rsidRPr="0037026A">
        <w:rPr>
          <w:rFonts w:ascii="Times New Roman" w:eastAsia="Times New Roman" w:hAnsi="Times New Roman" w:cs="Times New Roman"/>
          <w:sz w:val="24"/>
          <w:szCs w:val="24"/>
          <w:lang w:eastAsia="ru-RU"/>
        </w:rPr>
        <w:t>б) встановлення ціни на оцінювані товари залежно від ціни або цін, за якими покупець оцінюваних товарів продає інші товари продавцеві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7" w:name="n106"/>
      <w:bookmarkEnd w:id="107"/>
      <w:r w:rsidRPr="0037026A">
        <w:rPr>
          <w:rFonts w:ascii="Times New Roman" w:eastAsia="Times New Roman" w:hAnsi="Times New Roman" w:cs="Times New Roman"/>
          <w:sz w:val="24"/>
          <w:szCs w:val="24"/>
          <w:lang w:eastAsia="ru-RU"/>
        </w:rPr>
        <w:t>в) встановлення ціни на оцінювані товари на основі форми платежу, яка не стосується оцінюваних товарів (наприклад, оцінювані товари є напівфабрикатами, які надаються продавцем за умови, що продавець одержить конкретну кількість готової продукції).</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8" w:name="n107"/>
      <w:bookmarkEnd w:id="108"/>
      <w:r w:rsidRPr="0037026A">
        <w:rPr>
          <w:rFonts w:ascii="Times New Roman" w:eastAsia="Times New Roman" w:hAnsi="Times New Roman" w:cs="Times New Roman"/>
          <w:b/>
          <w:bCs/>
          <w:sz w:val="24"/>
          <w:szCs w:val="24"/>
          <w:lang w:eastAsia="ru-RU"/>
        </w:rPr>
        <w:t>Графа 11(а)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9" w:name="n108"/>
      <w:bookmarkEnd w:id="109"/>
      <w:r w:rsidRPr="0037026A">
        <w:rPr>
          <w:rFonts w:ascii="Times New Roman" w:eastAsia="Times New Roman" w:hAnsi="Times New Roman" w:cs="Times New Roman"/>
          <w:sz w:val="24"/>
          <w:szCs w:val="24"/>
          <w:lang w:eastAsia="ru-RU"/>
        </w:rPr>
        <w:t>Відмічається знаком „X” потрібна відповідь („так” або „ні”).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0" w:name="n109"/>
      <w:bookmarkEnd w:id="110"/>
      <w:r w:rsidRPr="0037026A">
        <w:rPr>
          <w:rFonts w:ascii="Times New Roman" w:eastAsia="Times New Roman" w:hAnsi="Times New Roman" w:cs="Times New Roman"/>
          <w:sz w:val="24"/>
          <w:szCs w:val="24"/>
          <w:lang w:eastAsia="ru-RU"/>
        </w:rPr>
        <w:t>У разі відповіді „так” наводяться подробиці, що стосуються роялті та інших ліцензійних платежів, вид платежу (роялті, паушальний або комбінований), за що він сплачений або підлягає сплаті тощо.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1" w:name="n110"/>
      <w:bookmarkEnd w:id="111"/>
      <w:r w:rsidRPr="0037026A">
        <w:rPr>
          <w:rFonts w:ascii="Times New Roman" w:eastAsia="Times New Roman" w:hAnsi="Times New Roman" w:cs="Times New Roman"/>
          <w:sz w:val="24"/>
          <w:szCs w:val="24"/>
          <w:lang w:eastAsia="ru-RU"/>
        </w:rPr>
        <w:t>Суми цих платежів, які покупець повинен сплачувати прямо чи опосередковано як умову продажу оцінюваних товарів, якщо такі платежі не були включені до ціни, що була фактично сплачена або підлягає сплаті за товари, наводяться в графі 18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2" w:name="n111"/>
      <w:bookmarkEnd w:id="112"/>
      <w:r w:rsidRPr="0037026A">
        <w:rPr>
          <w:rFonts w:ascii="Times New Roman" w:eastAsia="Times New Roman" w:hAnsi="Times New Roman" w:cs="Times New Roman"/>
          <w:b/>
          <w:bCs/>
          <w:sz w:val="24"/>
          <w:szCs w:val="24"/>
          <w:lang w:eastAsia="ru-RU"/>
        </w:rPr>
        <w:t>Графа 11(б)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3" w:name="n112"/>
      <w:bookmarkEnd w:id="113"/>
      <w:r w:rsidRPr="0037026A">
        <w:rPr>
          <w:rFonts w:ascii="Times New Roman" w:eastAsia="Times New Roman" w:hAnsi="Times New Roman" w:cs="Times New Roman"/>
          <w:sz w:val="24"/>
          <w:szCs w:val="24"/>
          <w:lang w:eastAsia="ru-RU"/>
        </w:rPr>
        <w:t>Відмічається знаком „X” потрібна відповідь („так” або „ні”).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4" w:name="n113"/>
      <w:bookmarkEnd w:id="114"/>
      <w:r w:rsidRPr="0037026A">
        <w:rPr>
          <w:rFonts w:ascii="Times New Roman" w:eastAsia="Times New Roman" w:hAnsi="Times New Roman" w:cs="Times New Roman"/>
          <w:sz w:val="24"/>
          <w:szCs w:val="24"/>
          <w:lang w:eastAsia="ru-RU"/>
        </w:rPr>
        <w:t>У разі відповіді „так” у графі 19 ДМВ зазначається відповідна частина виручки від будь-якого подальшого перепродажу оцінюваних товарів, їх використання або розпорядження ними на митній території України, яка прямо чи опосередковано йде на користь продавця.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5" w:name="n114"/>
      <w:bookmarkEnd w:id="115"/>
      <w:r w:rsidRPr="0037026A">
        <w:rPr>
          <w:rFonts w:ascii="Times New Roman" w:eastAsia="Times New Roman" w:hAnsi="Times New Roman" w:cs="Times New Roman"/>
          <w:b/>
          <w:bCs/>
          <w:sz w:val="24"/>
          <w:szCs w:val="24"/>
          <w:lang w:eastAsia="ru-RU"/>
        </w:rPr>
        <w:t>Графа 12</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6" w:name="n115"/>
      <w:bookmarkEnd w:id="116"/>
      <w:r w:rsidRPr="0037026A">
        <w:rPr>
          <w:rFonts w:ascii="Times New Roman" w:eastAsia="Times New Roman" w:hAnsi="Times New Roman" w:cs="Times New Roman"/>
          <w:sz w:val="24"/>
          <w:szCs w:val="24"/>
          <w:lang w:eastAsia="ru-RU"/>
        </w:rPr>
        <w:t>Зазначається кількість додаткових аркушів до основного аркуша ДМВ (кількість аркушів повинна відповідати номеру останнього аркуша мінус 1).</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7" w:name="n116"/>
      <w:bookmarkEnd w:id="117"/>
      <w:r w:rsidRPr="0037026A">
        <w:rPr>
          <w:rFonts w:ascii="Times New Roman" w:eastAsia="Times New Roman" w:hAnsi="Times New Roman" w:cs="Times New Roman"/>
          <w:b/>
          <w:bCs/>
          <w:sz w:val="24"/>
          <w:szCs w:val="24"/>
          <w:lang w:eastAsia="ru-RU"/>
        </w:rPr>
        <w:t>Графа 13(а)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8" w:name="n117"/>
      <w:bookmarkEnd w:id="118"/>
      <w:r w:rsidRPr="0037026A">
        <w:rPr>
          <w:rFonts w:ascii="Times New Roman" w:eastAsia="Times New Roman" w:hAnsi="Times New Roman" w:cs="Times New Roman"/>
          <w:sz w:val="24"/>
          <w:szCs w:val="24"/>
          <w:lang w:eastAsia="ru-RU"/>
        </w:rPr>
        <w:t>У разі застосування ДМВ на паперовому носії проставляються дата заповнення ДМВ, особистий підпис та печатка (у разі наявності) декларанта або уповноваженої ним особи.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9" w:name="n118"/>
      <w:bookmarkEnd w:id="119"/>
      <w:r w:rsidRPr="0037026A">
        <w:rPr>
          <w:rFonts w:ascii="Times New Roman" w:eastAsia="Times New Roman" w:hAnsi="Times New Roman" w:cs="Times New Roman"/>
          <w:sz w:val="24"/>
          <w:szCs w:val="24"/>
          <w:lang w:eastAsia="ru-RU"/>
        </w:rPr>
        <w:t>При електронному декларуванні зазначається дата заповнення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0" w:name="n119"/>
      <w:bookmarkEnd w:id="120"/>
      <w:r w:rsidRPr="0037026A">
        <w:rPr>
          <w:rFonts w:ascii="Times New Roman" w:eastAsia="Times New Roman" w:hAnsi="Times New Roman" w:cs="Times New Roman"/>
          <w:b/>
          <w:bCs/>
          <w:sz w:val="24"/>
          <w:szCs w:val="24"/>
          <w:lang w:eastAsia="ru-RU"/>
        </w:rPr>
        <w:t>Графа 13(б)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1" w:name="n120"/>
      <w:bookmarkEnd w:id="121"/>
      <w:r w:rsidRPr="0037026A">
        <w:rPr>
          <w:rFonts w:ascii="Times New Roman" w:eastAsia="Times New Roman" w:hAnsi="Times New Roman" w:cs="Times New Roman"/>
          <w:sz w:val="24"/>
          <w:szCs w:val="24"/>
          <w:lang w:eastAsia="ru-RU"/>
        </w:rPr>
        <w:lastRenderedPageBreak/>
        <w:t>Зазначаються прізвище, ім’я та по батькові декларанта або уповноваженої ним особи.</w:t>
      </w:r>
    </w:p>
    <w:p w:rsidR="0037026A" w:rsidRPr="0037026A" w:rsidRDefault="0037026A" w:rsidP="0037026A">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22" w:name="n121"/>
      <w:bookmarkEnd w:id="122"/>
      <w:r w:rsidRPr="0037026A">
        <w:rPr>
          <w:rFonts w:ascii="Times New Roman" w:eastAsia="Times New Roman" w:hAnsi="Times New Roman" w:cs="Times New Roman"/>
          <w:b/>
          <w:bCs/>
          <w:sz w:val="28"/>
          <w:lang w:eastAsia="ru-RU"/>
        </w:rPr>
        <w:t>Додатковий аркуш А до основного аркуша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3" w:name="n122"/>
      <w:bookmarkEnd w:id="123"/>
      <w:r w:rsidRPr="0037026A">
        <w:rPr>
          <w:rFonts w:ascii="Times New Roman" w:eastAsia="Times New Roman" w:hAnsi="Times New Roman" w:cs="Times New Roman"/>
          <w:sz w:val="24"/>
          <w:szCs w:val="24"/>
          <w:lang w:eastAsia="ru-RU"/>
        </w:rPr>
        <w:t>Додатковий аркуш А до основного аркуша ДМВ призначається для розрахунку митної вартості за основним методом визначення митної вартості - за ціною договору (контракту) щодо товарів, які імпортуються (вартість операції).</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4" w:name="n123"/>
      <w:bookmarkEnd w:id="124"/>
      <w:r w:rsidRPr="0037026A">
        <w:rPr>
          <w:rFonts w:ascii="Times New Roman" w:eastAsia="Times New Roman" w:hAnsi="Times New Roman" w:cs="Times New Roman"/>
          <w:sz w:val="24"/>
          <w:szCs w:val="24"/>
          <w:lang w:eastAsia="ru-RU"/>
        </w:rPr>
        <w:t>У графах 14-28 додаткового аркуша А усі дані наводяться в гривнях, якщо інше не встановлено порядком заповнення відповідної графи. Якщо витрати, що підлягають урахуванню, здійснені в іноземній валюті, то відомості про перерахунок у іноземну валюту наводяться в розділі „Г”.</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5" w:name="n124"/>
      <w:bookmarkEnd w:id="125"/>
      <w:r w:rsidRPr="0037026A">
        <w:rPr>
          <w:rFonts w:ascii="Times New Roman" w:eastAsia="Times New Roman" w:hAnsi="Times New Roman" w:cs="Times New Roman"/>
          <w:sz w:val="24"/>
          <w:szCs w:val="24"/>
          <w:lang w:eastAsia="ru-RU"/>
        </w:rPr>
        <w:t>На кожному додатковому аркуші зазначається його порядковий номер. У додатковому аркуші можуть бути наведені відомості щодо товарів від одного до трьох найменувань.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6" w:name="n125"/>
      <w:bookmarkEnd w:id="126"/>
      <w:r w:rsidRPr="0037026A">
        <w:rPr>
          <w:rFonts w:ascii="Times New Roman" w:eastAsia="Times New Roman" w:hAnsi="Times New Roman" w:cs="Times New Roman"/>
          <w:b/>
          <w:bCs/>
          <w:sz w:val="24"/>
          <w:szCs w:val="24"/>
          <w:lang w:eastAsia="ru-RU"/>
        </w:rPr>
        <w:t>„Номер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7" w:name="n126"/>
      <w:bookmarkEnd w:id="127"/>
      <w:r w:rsidRPr="0037026A">
        <w:rPr>
          <w:rFonts w:ascii="Times New Roman" w:eastAsia="Times New Roman" w:hAnsi="Times New Roman" w:cs="Times New Roman"/>
          <w:sz w:val="24"/>
          <w:szCs w:val="24"/>
          <w:lang w:eastAsia="ru-RU"/>
        </w:rPr>
        <w:t>Зазначається номер відповідного товару з графи 32 </w:t>
      </w:r>
      <w:hyperlink r:id="rId37"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або додаткового аркуша до неї.</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8" w:name="n127"/>
      <w:bookmarkEnd w:id="128"/>
      <w:r w:rsidRPr="0037026A">
        <w:rPr>
          <w:rFonts w:ascii="Times New Roman" w:eastAsia="Times New Roman" w:hAnsi="Times New Roman" w:cs="Times New Roman"/>
          <w:sz w:val="24"/>
          <w:szCs w:val="24"/>
          <w:lang w:eastAsia="ru-RU"/>
        </w:rPr>
        <w:t>У разі подачі додаткової декларації у випадках, передбачених </w:t>
      </w:r>
      <w:hyperlink r:id="rId38" w:anchor="n145" w:tgtFrame="_blank" w:history="1">
        <w:r w:rsidRPr="0037026A">
          <w:rPr>
            <w:rFonts w:ascii="Times New Roman" w:eastAsia="Times New Roman" w:hAnsi="Times New Roman" w:cs="Times New Roman"/>
            <w:sz w:val="24"/>
            <w:szCs w:val="24"/>
            <w:u w:val="single"/>
            <w:lang w:eastAsia="ru-RU"/>
          </w:rPr>
          <w:t>частиною п’ятою статті 261 Кодексу</w:t>
        </w:r>
      </w:hyperlink>
      <w:r w:rsidRPr="0037026A">
        <w:rPr>
          <w:rFonts w:ascii="Times New Roman" w:eastAsia="Times New Roman" w:hAnsi="Times New Roman" w:cs="Times New Roman"/>
          <w:sz w:val="24"/>
          <w:szCs w:val="24"/>
          <w:lang w:eastAsia="ru-RU"/>
        </w:rPr>
        <w:t>, зазначається номер товару з графи 32 відповідної митної декларації, далі через знак „/” зазначається порядковий номер цієї митної декларації, зазначений у графі 4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9" w:name="n128"/>
      <w:bookmarkEnd w:id="129"/>
      <w:r w:rsidRPr="0037026A">
        <w:rPr>
          <w:rFonts w:ascii="Times New Roman" w:eastAsia="Times New Roman" w:hAnsi="Times New Roman" w:cs="Times New Roman"/>
          <w:b/>
          <w:bCs/>
          <w:sz w:val="24"/>
          <w:szCs w:val="24"/>
          <w:lang w:eastAsia="ru-RU"/>
        </w:rPr>
        <w:t>„Код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0" w:name="n129"/>
      <w:bookmarkEnd w:id="130"/>
      <w:r w:rsidRPr="0037026A">
        <w:rPr>
          <w:rFonts w:ascii="Times New Roman" w:eastAsia="Times New Roman" w:hAnsi="Times New Roman" w:cs="Times New Roman"/>
          <w:sz w:val="24"/>
          <w:szCs w:val="24"/>
          <w:lang w:eastAsia="ru-RU"/>
        </w:rPr>
        <w:t>Зазначається код відповідного товару згідно з </w:t>
      </w:r>
      <w:hyperlink r:id="rId39" w:tgtFrame="_blank" w:history="1">
        <w:r w:rsidRPr="0037026A">
          <w:rPr>
            <w:rFonts w:ascii="Times New Roman" w:eastAsia="Times New Roman" w:hAnsi="Times New Roman" w:cs="Times New Roman"/>
            <w:sz w:val="24"/>
            <w:szCs w:val="24"/>
            <w:u w:val="single"/>
            <w:lang w:eastAsia="ru-RU"/>
          </w:rPr>
          <w:t>УКТЗЕД</w:t>
        </w:r>
      </w:hyperlink>
      <w:r w:rsidRPr="0037026A">
        <w:rPr>
          <w:rFonts w:ascii="Times New Roman" w:eastAsia="Times New Roman" w:hAnsi="Times New Roman" w:cs="Times New Roman"/>
          <w:sz w:val="24"/>
          <w:szCs w:val="24"/>
          <w:lang w:eastAsia="ru-RU"/>
        </w:rPr>
        <w:t>, наведений у графі 33 </w:t>
      </w:r>
      <w:hyperlink r:id="rId40"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1" w:name="n130"/>
      <w:bookmarkEnd w:id="131"/>
      <w:r w:rsidRPr="0037026A">
        <w:rPr>
          <w:rFonts w:ascii="Times New Roman" w:eastAsia="Times New Roman" w:hAnsi="Times New Roman" w:cs="Times New Roman"/>
          <w:b/>
          <w:bCs/>
          <w:sz w:val="24"/>
          <w:szCs w:val="24"/>
          <w:lang w:eastAsia="ru-RU"/>
        </w:rPr>
        <w:t>Розділ А „Основа для розрахунку”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2" w:name="n131"/>
      <w:bookmarkEnd w:id="132"/>
      <w:r w:rsidRPr="0037026A">
        <w:rPr>
          <w:rFonts w:ascii="Times New Roman" w:eastAsia="Times New Roman" w:hAnsi="Times New Roman" w:cs="Times New Roman"/>
          <w:sz w:val="24"/>
          <w:szCs w:val="24"/>
          <w:lang w:eastAsia="ru-RU"/>
        </w:rPr>
        <w:t>Наводяться відомості про ціну ввезеного товару, що була фактично сплачена або підлягає сплаті, а також про опосередковані платежі, які в сумі є основою для визначення митної вартості цього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3" w:name="n132"/>
      <w:bookmarkEnd w:id="133"/>
      <w:r w:rsidRPr="0037026A">
        <w:rPr>
          <w:rFonts w:ascii="Times New Roman" w:eastAsia="Times New Roman" w:hAnsi="Times New Roman" w:cs="Times New Roman"/>
          <w:sz w:val="24"/>
          <w:szCs w:val="24"/>
          <w:lang w:eastAsia="ru-RU"/>
        </w:rPr>
        <w:t>При розрахунку митної вартості враховується вплив умов поставки (графа 3 ДМВ) та інших умов, що стосуються продажу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4" w:name="n133"/>
      <w:bookmarkEnd w:id="134"/>
      <w:r w:rsidRPr="0037026A">
        <w:rPr>
          <w:rFonts w:ascii="Times New Roman" w:eastAsia="Times New Roman" w:hAnsi="Times New Roman" w:cs="Times New Roman"/>
          <w:b/>
          <w:bCs/>
          <w:sz w:val="24"/>
          <w:szCs w:val="24"/>
          <w:lang w:eastAsia="ru-RU"/>
        </w:rPr>
        <w:t>Графа 14(а)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5" w:name="n134"/>
      <w:bookmarkEnd w:id="135"/>
      <w:r w:rsidRPr="0037026A">
        <w:rPr>
          <w:rFonts w:ascii="Times New Roman" w:eastAsia="Times New Roman" w:hAnsi="Times New Roman" w:cs="Times New Roman"/>
          <w:sz w:val="24"/>
          <w:szCs w:val="24"/>
          <w:lang w:eastAsia="ru-RU"/>
        </w:rPr>
        <w:t>У першому рядку в іноземній валюті зазначається ціна, що була фактично сплачена або підлягає сплаті за оцінювані товари. Ціна, що була фактично сплачена або підлягає сплаті, визначається з урахуванням положень </w:t>
      </w:r>
      <w:hyperlink r:id="rId41" w:anchor="n587" w:tgtFrame="_blank" w:history="1">
        <w:r w:rsidRPr="0037026A">
          <w:rPr>
            <w:rFonts w:ascii="Times New Roman" w:eastAsia="Times New Roman" w:hAnsi="Times New Roman" w:cs="Times New Roman"/>
            <w:sz w:val="24"/>
            <w:szCs w:val="24"/>
            <w:u w:val="single"/>
            <w:lang w:eastAsia="ru-RU"/>
          </w:rPr>
          <w:t>статті 58 Кодексу</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6" w:name="n135"/>
      <w:bookmarkEnd w:id="136"/>
      <w:r w:rsidRPr="0037026A">
        <w:rPr>
          <w:rFonts w:ascii="Times New Roman" w:eastAsia="Times New Roman" w:hAnsi="Times New Roman" w:cs="Times New Roman"/>
          <w:sz w:val="24"/>
          <w:szCs w:val="24"/>
          <w:lang w:eastAsia="ru-RU"/>
        </w:rPr>
        <w:t>Документальним підтвердженням заявленої вартості товару є рахунок-фактура (інвойс), зазначений у графі 4 ДМВ, або рахунок-проформа, який також зазначається в графі 4 ДМВ, банківські платіжні документи, якщо рахунок сплачено, договір (контракт) купівлі-продажу товару, а також інші документи, перелік яких наведено в </w:t>
      </w:r>
      <w:hyperlink r:id="rId42" w:anchor="n503" w:tgtFrame="_blank" w:history="1">
        <w:r w:rsidRPr="0037026A">
          <w:rPr>
            <w:rFonts w:ascii="Times New Roman" w:eastAsia="Times New Roman" w:hAnsi="Times New Roman" w:cs="Times New Roman"/>
            <w:sz w:val="24"/>
            <w:szCs w:val="24"/>
            <w:u w:val="single"/>
            <w:lang w:eastAsia="ru-RU"/>
          </w:rPr>
          <w:t>статті 53 Кодексу</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7" w:name="n136"/>
      <w:bookmarkEnd w:id="137"/>
      <w:r w:rsidRPr="0037026A">
        <w:rPr>
          <w:rFonts w:ascii="Times New Roman" w:eastAsia="Times New Roman" w:hAnsi="Times New Roman" w:cs="Times New Roman"/>
          <w:sz w:val="24"/>
          <w:szCs w:val="24"/>
          <w:lang w:eastAsia="ru-RU"/>
        </w:rPr>
        <w:t>У другому рядку графи наводиться літерний код валюти рахунку (у дужках) відповідно доКласифікації валют.</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8" w:name="n137"/>
      <w:bookmarkEnd w:id="138"/>
      <w:r w:rsidRPr="0037026A">
        <w:rPr>
          <w:rFonts w:ascii="Times New Roman" w:eastAsia="Times New Roman" w:hAnsi="Times New Roman" w:cs="Times New Roman"/>
          <w:sz w:val="24"/>
          <w:szCs w:val="24"/>
          <w:lang w:eastAsia="ru-RU"/>
        </w:rPr>
        <w:t>У третьому рядку графи наводиться курс, за яким валюту перераховано у гривні. Перерахунок іноземної валюти в гривні здійснюється за курсом, установленим Національним банком України на дату прийняття </w:t>
      </w:r>
      <w:hyperlink r:id="rId43"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до митного оформлення.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9" w:name="n138"/>
      <w:bookmarkEnd w:id="139"/>
      <w:r w:rsidRPr="0037026A">
        <w:rPr>
          <w:rFonts w:ascii="Times New Roman" w:eastAsia="Times New Roman" w:hAnsi="Times New Roman" w:cs="Times New Roman"/>
          <w:sz w:val="24"/>
          <w:szCs w:val="24"/>
          <w:lang w:eastAsia="ru-RU"/>
        </w:rPr>
        <w:lastRenderedPageBreak/>
        <w:t>У четвертому рядку графи зазначається в гривнях ціна, що була фактично сплачена або підлягає сплаті.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0" w:name="n139"/>
      <w:bookmarkEnd w:id="140"/>
      <w:r w:rsidRPr="0037026A">
        <w:rPr>
          <w:rFonts w:ascii="Times New Roman" w:eastAsia="Times New Roman" w:hAnsi="Times New Roman" w:cs="Times New Roman"/>
          <w:sz w:val="24"/>
          <w:szCs w:val="24"/>
          <w:lang w:eastAsia="ru-RU"/>
        </w:rPr>
        <w:t>Відомості в другому та третьому рядках повинні наводитися після тексту, а не в графах „Номер товару”/„Код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1" w:name="n140"/>
      <w:bookmarkEnd w:id="141"/>
      <w:r w:rsidRPr="0037026A">
        <w:rPr>
          <w:rFonts w:ascii="Times New Roman" w:eastAsia="Times New Roman" w:hAnsi="Times New Roman" w:cs="Times New Roman"/>
          <w:b/>
          <w:bCs/>
          <w:sz w:val="24"/>
          <w:szCs w:val="24"/>
          <w:lang w:eastAsia="ru-RU"/>
        </w:rPr>
        <w:t>Графа 14(б)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2" w:name="n141"/>
      <w:bookmarkEnd w:id="142"/>
      <w:r w:rsidRPr="0037026A">
        <w:rPr>
          <w:rFonts w:ascii="Times New Roman" w:eastAsia="Times New Roman" w:hAnsi="Times New Roman" w:cs="Times New Roman"/>
          <w:sz w:val="24"/>
          <w:szCs w:val="24"/>
          <w:lang w:eastAsia="ru-RU"/>
        </w:rPr>
        <w:t>Зазначається сума опосередкованих платежів у гривнях, якщо про них було зазначено в графі 10(б) основного аркуша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3" w:name="n142"/>
      <w:bookmarkEnd w:id="143"/>
      <w:r w:rsidRPr="0037026A">
        <w:rPr>
          <w:rFonts w:ascii="Times New Roman" w:eastAsia="Times New Roman" w:hAnsi="Times New Roman" w:cs="Times New Roman"/>
          <w:sz w:val="24"/>
          <w:szCs w:val="24"/>
          <w:lang w:eastAsia="ru-RU"/>
        </w:rPr>
        <w:t>Зазначається також величина поправки до ціни товару для випадків, коли мали місце відповідні обмеження або умови. Розрахунок вартісної оцінки впливу цих поправок також наводиться на зворотному боці аркуша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4" w:name="n143"/>
      <w:bookmarkEnd w:id="144"/>
      <w:r w:rsidRPr="0037026A">
        <w:rPr>
          <w:rFonts w:ascii="Times New Roman" w:eastAsia="Times New Roman" w:hAnsi="Times New Roman" w:cs="Times New Roman"/>
          <w:sz w:val="24"/>
          <w:szCs w:val="24"/>
          <w:lang w:eastAsia="ru-RU"/>
        </w:rPr>
        <w:t>Якщо в графі 14(б) зазначено сумарний розмір опосередкованих платежів і величин поправок до ціни (або тільки величину поправки), то в графі вчиняється запис „Див. на звороті”, а на зворотному боці аркуша наводиться розшифровка загальної суми, зазначеної в графі 14(б).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5" w:name="n144"/>
      <w:bookmarkEnd w:id="145"/>
      <w:r w:rsidRPr="0037026A">
        <w:rPr>
          <w:rFonts w:ascii="Times New Roman" w:eastAsia="Times New Roman" w:hAnsi="Times New Roman" w:cs="Times New Roman"/>
          <w:sz w:val="24"/>
          <w:szCs w:val="24"/>
          <w:lang w:eastAsia="ru-RU"/>
        </w:rPr>
        <w:t>У разі застосування ДМВ на паперовому носії розрахунок вартісного впливу цих умов або обмежень надається на зворотному боці основного аркуша ДМВ із зазначенням документів, на підставі яких здійснювався розрахунок, а відповідна сума наводиться в графі 14(б) як опосередкований платіж і враховується при визначенні вартості операції та митної вартості оцінюваних товарів. При цьому у графі 10(б) учиняється запис „Див. на звороті”.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6" w:name="n145"/>
      <w:bookmarkEnd w:id="146"/>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опосередкований платіж розподіляється між товарами різних найменувань, яких він стосується, пропорційно вартості цих товарів, зазначеній в четвертому рядку графи 14(а).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7" w:name="n146"/>
      <w:bookmarkEnd w:id="147"/>
      <w:r w:rsidRPr="0037026A">
        <w:rPr>
          <w:rFonts w:ascii="Times New Roman" w:eastAsia="Times New Roman" w:hAnsi="Times New Roman" w:cs="Times New Roman"/>
          <w:b/>
          <w:bCs/>
          <w:sz w:val="24"/>
          <w:szCs w:val="24"/>
          <w:lang w:eastAsia="ru-RU"/>
        </w:rPr>
        <w:t>Графа 15</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8" w:name="n147"/>
      <w:bookmarkEnd w:id="148"/>
      <w:r w:rsidRPr="0037026A">
        <w:rPr>
          <w:rFonts w:ascii="Times New Roman" w:eastAsia="Times New Roman" w:hAnsi="Times New Roman" w:cs="Times New Roman"/>
          <w:sz w:val="24"/>
          <w:szCs w:val="24"/>
          <w:lang w:eastAsia="ru-RU"/>
        </w:rPr>
        <w:t>Зазначається в гривнях сума четвертого рядка графи 14(а) та графи 14(б).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9" w:name="n148"/>
      <w:bookmarkEnd w:id="149"/>
      <w:r w:rsidRPr="0037026A">
        <w:rPr>
          <w:rFonts w:ascii="Times New Roman" w:eastAsia="Times New Roman" w:hAnsi="Times New Roman" w:cs="Times New Roman"/>
          <w:b/>
          <w:bCs/>
          <w:sz w:val="24"/>
          <w:szCs w:val="24"/>
          <w:lang w:eastAsia="ru-RU"/>
        </w:rPr>
        <w:t>Розділ Б „Складові митної вартості, гривень”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0" w:name="n149"/>
      <w:bookmarkEnd w:id="150"/>
      <w:r w:rsidRPr="0037026A">
        <w:rPr>
          <w:rFonts w:ascii="Times New Roman" w:eastAsia="Times New Roman" w:hAnsi="Times New Roman" w:cs="Times New Roman"/>
          <w:sz w:val="24"/>
          <w:szCs w:val="24"/>
          <w:lang w:eastAsia="ru-RU"/>
        </w:rPr>
        <w:t>У цьому розділі зазначаються витрати (складові митної вартості), передбачені </w:t>
      </w:r>
      <w:hyperlink r:id="rId44" w:anchor="n604" w:tgtFrame="_blank" w:history="1">
        <w:r w:rsidRPr="0037026A">
          <w:rPr>
            <w:rFonts w:ascii="Times New Roman" w:eastAsia="Times New Roman" w:hAnsi="Times New Roman" w:cs="Times New Roman"/>
            <w:sz w:val="24"/>
            <w:szCs w:val="24"/>
            <w:u w:val="single"/>
            <w:lang w:eastAsia="ru-RU"/>
          </w:rPr>
          <w:t>частиною десятою статті 58 Кодексу</w:t>
        </w:r>
      </w:hyperlink>
      <w:r w:rsidRPr="0037026A">
        <w:rPr>
          <w:rFonts w:ascii="Times New Roman" w:eastAsia="Times New Roman" w:hAnsi="Times New Roman" w:cs="Times New Roman"/>
          <w:sz w:val="24"/>
          <w:szCs w:val="24"/>
          <w:lang w:eastAsia="ru-RU"/>
        </w:rPr>
        <w:t>, що не включені до ціни, що була фактично сплачена або підлягає сплаті, підтверджені документально (договорами, рахунками, товаротранспортними накладними, розрахунками на основі транспортних тарифів тощо).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1" w:name="n150"/>
      <w:bookmarkEnd w:id="151"/>
      <w:r w:rsidRPr="0037026A">
        <w:rPr>
          <w:rFonts w:ascii="Times New Roman" w:eastAsia="Times New Roman" w:hAnsi="Times New Roman" w:cs="Times New Roman"/>
          <w:b/>
          <w:bCs/>
          <w:sz w:val="24"/>
          <w:szCs w:val="24"/>
          <w:lang w:eastAsia="ru-RU"/>
        </w:rPr>
        <w:t>Графа 16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2" w:name="n151"/>
      <w:bookmarkEnd w:id="152"/>
      <w:r w:rsidRPr="0037026A">
        <w:rPr>
          <w:rFonts w:ascii="Times New Roman" w:eastAsia="Times New Roman" w:hAnsi="Times New Roman" w:cs="Times New Roman"/>
          <w:sz w:val="24"/>
          <w:szCs w:val="24"/>
          <w:lang w:eastAsia="ru-RU"/>
        </w:rPr>
        <w:t>Зазначаються витрати, понесені покупцем, що не включені до ціни, що була фактично сплачена або підлягає сплаті (графа 14(а), тобто не включені продавцем до рахунку-фактури, виставленого покупцеві, але мали місце у зв’язку з увезенням оцінюваних товарів на митну територію України та були сплачені або підлягають сплаті покупцем.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3" w:name="n152"/>
      <w:bookmarkEnd w:id="153"/>
      <w:r w:rsidRPr="0037026A">
        <w:rPr>
          <w:rFonts w:ascii="Times New Roman" w:eastAsia="Times New Roman" w:hAnsi="Times New Roman" w:cs="Times New Roman"/>
          <w:b/>
          <w:bCs/>
          <w:sz w:val="24"/>
          <w:szCs w:val="24"/>
          <w:lang w:eastAsia="ru-RU"/>
        </w:rPr>
        <w:t>Пункт „а” графи 16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4" w:name="n153"/>
      <w:bookmarkEnd w:id="154"/>
      <w:r w:rsidRPr="0037026A">
        <w:rPr>
          <w:rFonts w:ascii="Times New Roman" w:eastAsia="Times New Roman" w:hAnsi="Times New Roman" w:cs="Times New Roman"/>
          <w:sz w:val="24"/>
          <w:szCs w:val="24"/>
          <w:lang w:eastAsia="ru-RU"/>
        </w:rPr>
        <w:t>Зазначаються витрати, понесені покупцем на комісійні та брокерську винагороду, за винятком комісійних за закупівлю, що є платою покупця своєму агентові за надання послуг, пов’язаних із представництвом його інтересів за кордоном для закупівлі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5" w:name="n154"/>
      <w:bookmarkEnd w:id="155"/>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зазначені витрати розподіляються між товарами кожного найменування пропорційно їх вартості, зазначеній у графі 15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6" w:name="n155"/>
      <w:bookmarkEnd w:id="156"/>
      <w:r w:rsidRPr="0037026A">
        <w:rPr>
          <w:rFonts w:ascii="Times New Roman" w:eastAsia="Times New Roman" w:hAnsi="Times New Roman" w:cs="Times New Roman"/>
          <w:b/>
          <w:bCs/>
          <w:sz w:val="24"/>
          <w:szCs w:val="24"/>
          <w:lang w:eastAsia="ru-RU"/>
        </w:rPr>
        <w:lastRenderedPageBreak/>
        <w:t>Пункт „б” графи 16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7" w:name="n156"/>
      <w:bookmarkEnd w:id="157"/>
      <w:r w:rsidRPr="0037026A">
        <w:rPr>
          <w:rFonts w:ascii="Times New Roman" w:eastAsia="Times New Roman" w:hAnsi="Times New Roman" w:cs="Times New Roman"/>
          <w:sz w:val="24"/>
          <w:szCs w:val="24"/>
          <w:lang w:eastAsia="ru-RU"/>
        </w:rPr>
        <w:t>Зазначаються витрати, понесені покупцем, на вартість ящиків тари (контейнерів), в яку упаковано товар, або іншої упаковки, що для митних цілей вважаються єдиним цілим з відповідними товарами.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8" w:name="n157"/>
      <w:bookmarkEnd w:id="158"/>
      <w:r w:rsidRPr="0037026A">
        <w:rPr>
          <w:rFonts w:ascii="Times New Roman" w:eastAsia="Times New Roman" w:hAnsi="Times New Roman" w:cs="Times New Roman"/>
          <w:sz w:val="24"/>
          <w:szCs w:val="24"/>
          <w:lang w:eastAsia="ru-RU"/>
        </w:rPr>
        <w:t>Якщо використовується багатооборотна тара, то її вартість при кожній поставці товарів розподіляється пропорційно кількості товарів у кожній партії. Пропорційний розподіл витрат на тару (тобто перенесення її вартості частками на кожну партію) приймається митним органом за умови, що такий розподіл відображено в договорі (контракті) або підтверджений будь-яким іншим документом.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9" w:name="n158"/>
      <w:bookmarkEnd w:id="159"/>
      <w:r w:rsidRPr="0037026A">
        <w:rPr>
          <w:rFonts w:ascii="Times New Roman" w:eastAsia="Times New Roman" w:hAnsi="Times New Roman" w:cs="Times New Roman"/>
          <w:sz w:val="24"/>
          <w:szCs w:val="24"/>
          <w:lang w:eastAsia="ru-RU"/>
        </w:rPr>
        <w:t>До витрат на тару не належать окремо сплачені кошти за повернення тари продавцеві.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0" w:name="n159"/>
      <w:bookmarkEnd w:id="160"/>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зазначені витрати розподіляються між товарами кожного найменування пропорційно їх вазі брутто.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1" w:name="n160"/>
      <w:bookmarkEnd w:id="161"/>
      <w:r w:rsidRPr="0037026A">
        <w:rPr>
          <w:rFonts w:ascii="Times New Roman" w:eastAsia="Times New Roman" w:hAnsi="Times New Roman" w:cs="Times New Roman"/>
          <w:b/>
          <w:bCs/>
          <w:sz w:val="24"/>
          <w:szCs w:val="24"/>
          <w:lang w:eastAsia="ru-RU"/>
        </w:rPr>
        <w:t>Пункт „в” графи 16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2" w:name="n161"/>
      <w:bookmarkEnd w:id="162"/>
      <w:r w:rsidRPr="0037026A">
        <w:rPr>
          <w:rFonts w:ascii="Times New Roman" w:eastAsia="Times New Roman" w:hAnsi="Times New Roman" w:cs="Times New Roman"/>
          <w:sz w:val="24"/>
          <w:szCs w:val="24"/>
          <w:lang w:eastAsia="ru-RU"/>
        </w:rPr>
        <w:t>Зазначаються витрати, понесені покупцем, на вартість упаковки або вартість пакувальних матеріалів та робіт, пов’язаних із пакуванням.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3" w:name="n162"/>
      <w:bookmarkEnd w:id="163"/>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зазначені витрати розподіляються між товарами кожного найменування пропорційно їх вазі брутто.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4" w:name="n163"/>
      <w:bookmarkEnd w:id="164"/>
      <w:r w:rsidRPr="0037026A">
        <w:rPr>
          <w:rFonts w:ascii="Times New Roman" w:eastAsia="Times New Roman" w:hAnsi="Times New Roman" w:cs="Times New Roman"/>
          <w:b/>
          <w:bCs/>
          <w:sz w:val="24"/>
          <w:szCs w:val="24"/>
          <w:lang w:eastAsia="ru-RU"/>
        </w:rPr>
        <w:t>Графа 17</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5" w:name="n164"/>
      <w:bookmarkEnd w:id="165"/>
      <w:r w:rsidRPr="0037026A">
        <w:rPr>
          <w:rFonts w:ascii="Times New Roman" w:eastAsia="Times New Roman" w:hAnsi="Times New Roman" w:cs="Times New Roman"/>
          <w:sz w:val="24"/>
          <w:szCs w:val="24"/>
          <w:lang w:eastAsia="ru-RU"/>
        </w:rPr>
        <w:t>Графа заповнюється, якщо покупцем прямо чи опосередковано безоплатно або за зниженими цінами поставляються товари та послуги, зазначені у </w:t>
      </w:r>
      <w:hyperlink r:id="rId45" w:anchor="n609" w:tgtFrame="_blank" w:history="1">
        <w:r w:rsidRPr="0037026A">
          <w:rPr>
            <w:rFonts w:ascii="Times New Roman" w:eastAsia="Times New Roman" w:hAnsi="Times New Roman" w:cs="Times New Roman"/>
            <w:sz w:val="24"/>
            <w:szCs w:val="24"/>
            <w:u w:val="single"/>
            <w:lang w:eastAsia="ru-RU"/>
          </w:rPr>
          <w:t>пункті 2 частини десятої статті 58 Кодексу</w:t>
        </w:r>
      </w:hyperlink>
      <w:r w:rsidRPr="0037026A">
        <w:rPr>
          <w:rFonts w:ascii="Times New Roman" w:eastAsia="Times New Roman" w:hAnsi="Times New Roman" w:cs="Times New Roman"/>
          <w:sz w:val="24"/>
          <w:szCs w:val="24"/>
          <w:lang w:eastAsia="ru-RU"/>
        </w:rPr>
        <w:t> (пункти „а”-„г” графи 17 ДМВ), якщо вони призначені для використання у зв’язку з виробництвом та продажем на експорт в Україну оцінюваних товарів, якщо така вартість не включена до ціни, що була фактично сплачена або підлягає сплаті.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6" w:name="n165"/>
      <w:bookmarkEnd w:id="166"/>
      <w:r w:rsidRPr="0037026A">
        <w:rPr>
          <w:rFonts w:ascii="Times New Roman" w:eastAsia="Times New Roman" w:hAnsi="Times New Roman" w:cs="Times New Roman"/>
          <w:b/>
          <w:bCs/>
          <w:sz w:val="24"/>
          <w:szCs w:val="24"/>
          <w:lang w:eastAsia="ru-RU"/>
        </w:rPr>
        <w:t>Пункт „а” графи 17</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7" w:name="n166"/>
      <w:bookmarkEnd w:id="167"/>
      <w:r w:rsidRPr="0037026A">
        <w:rPr>
          <w:rFonts w:ascii="Times New Roman" w:eastAsia="Times New Roman" w:hAnsi="Times New Roman" w:cs="Times New Roman"/>
          <w:sz w:val="24"/>
          <w:szCs w:val="24"/>
          <w:lang w:eastAsia="ru-RU"/>
        </w:rPr>
        <w:t>Зазначається вартість сировини, матеріалів, деталей, напівфабрикатів, комплектувальних виробів тощо, які увійшли до складу оцінюваних товарів та були надані прямо чи опосередковано покупцем безоплатно або за зниженими цінами для використання у зв’язку з виробництвом та продажем на експорт в Україну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8" w:name="n167"/>
      <w:bookmarkEnd w:id="168"/>
      <w:r w:rsidRPr="0037026A">
        <w:rPr>
          <w:rFonts w:ascii="Times New Roman" w:eastAsia="Times New Roman" w:hAnsi="Times New Roman" w:cs="Times New Roman"/>
          <w:sz w:val="24"/>
          <w:szCs w:val="24"/>
          <w:lang w:eastAsia="ru-RU"/>
        </w:rPr>
        <w:t>Вартістю товарів та послуг, наданих для виготовлення оцінюваних товарів, є ціна, сплачена покупцем при закупівлі їх у третіх осіб. Якщо ці товари виготовлено особисто покупцем або пов’язаною з ним особою, то за їх вартість приймається вартість їх виготовлення, підтверджена відповідною бухгалтерською документацією покупця.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9" w:name="n168"/>
      <w:bookmarkEnd w:id="169"/>
      <w:r w:rsidRPr="0037026A">
        <w:rPr>
          <w:rFonts w:ascii="Times New Roman" w:eastAsia="Times New Roman" w:hAnsi="Times New Roman" w:cs="Times New Roman"/>
          <w:sz w:val="24"/>
          <w:szCs w:val="24"/>
          <w:lang w:eastAsia="ru-RU"/>
        </w:rPr>
        <w:t>Якщо покупцем були надані будь-які послуги з обробки або переробки сировини, матеріалів, деталей, напівфабрикатів, комплектувальних виробів, з їх доставки чи зберігання тощо, то вартість цих послуг (при розрахунку митної вартості) ураховується за тією ціною, за якою вони були придбані покупцем.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0" w:name="n169"/>
      <w:bookmarkEnd w:id="170"/>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зазначені витрати розподіляються між товарами кожного найменування, яких вони стосуються, пропорційно їх вартості, зазначеній у графі 15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1" w:name="n170"/>
      <w:bookmarkEnd w:id="171"/>
      <w:r w:rsidRPr="0037026A">
        <w:rPr>
          <w:rFonts w:ascii="Times New Roman" w:eastAsia="Times New Roman" w:hAnsi="Times New Roman" w:cs="Times New Roman"/>
          <w:b/>
          <w:bCs/>
          <w:sz w:val="24"/>
          <w:szCs w:val="24"/>
          <w:lang w:eastAsia="ru-RU"/>
        </w:rPr>
        <w:t>Пункт „б” графи 17</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2" w:name="n171"/>
      <w:bookmarkEnd w:id="172"/>
      <w:r w:rsidRPr="0037026A">
        <w:rPr>
          <w:rFonts w:ascii="Times New Roman" w:eastAsia="Times New Roman" w:hAnsi="Times New Roman" w:cs="Times New Roman"/>
          <w:sz w:val="24"/>
          <w:szCs w:val="24"/>
          <w:lang w:eastAsia="ru-RU"/>
        </w:rPr>
        <w:lastRenderedPageBreak/>
        <w:t>Зазначається вартість інструментів, штампів, шаблонів та аналогічних предметів, використаних у процесі виробництва оцінюваних товарів та які були надані прямо чи опосередковано покупцем безоплатно або за зниженими цінами для використання у зв’язку з виробництвом та продажем на експорт в Україну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3" w:name="n172"/>
      <w:bookmarkEnd w:id="173"/>
      <w:r w:rsidRPr="0037026A">
        <w:rPr>
          <w:rFonts w:ascii="Times New Roman" w:eastAsia="Times New Roman" w:hAnsi="Times New Roman" w:cs="Times New Roman"/>
          <w:sz w:val="24"/>
          <w:szCs w:val="24"/>
          <w:lang w:eastAsia="ru-RU"/>
        </w:rPr>
        <w:t>При розподілі зазначених елементів щодо оцінюваних товарів застосовуються два фактори - вартість самого елемента та спосіб, у який ця вартість має розподілятися щодо оцінюваних товарів. Розподіл цих елементів повинен здійснюватися раціональним способом відповідно до обставин і згідно із загальноприйнятими принципами бухгалтерського обліку.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4" w:name="n173"/>
      <w:bookmarkEnd w:id="174"/>
      <w:r w:rsidRPr="0037026A">
        <w:rPr>
          <w:rFonts w:ascii="Times New Roman" w:eastAsia="Times New Roman" w:hAnsi="Times New Roman" w:cs="Times New Roman"/>
          <w:sz w:val="24"/>
          <w:szCs w:val="24"/>
          <w:lang w:eastAsia="ru-RU"/>
        </w:rPr>
        <w:t>Якщо покупець закуповує елемент від продавця, не пов’язаного з покупцем, то вартістю цього елемента є ціна закупівлі.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5" w:name="n174"/>
      <w:bookmarkEnd w:id="175"/>
      <w:r w:rsidRPr="0037026A">
        <w:rPr>
          <w:rFonts w:ascii="Times New Roman" w:eastAsia="Times New Roman" w:hAnsi="Times New Roman" w:cs="Times New Roman"/>
          <w:sz w:val="24"/>
          <w:szCs w:val="24"/>
          <w:lang w:eastAsia="ru-RU"/>
        </w:rPr>
        <w:t>Якщо елемент був вироблений покупцем або особою, пов’язаною з покупцем, вартістю цього елемента є витрати на його виробництво.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6" w:name="n175"/>
      <w:bookmarkEnd w:id="176"/>
      <w:r w:rsidRPr="0037026A">
        <w:rPr>
          <w:rFonts w:ascii="Times New Roman" w:eastAsia="Times New Roman" w:hAnsi="Times New Roman" w:cs="Times New Roman"/>
          <w:sz w:val="24"/>
          <w:szCs w:val="24"/>
          <w:lang w:eastAsia="ru-RU"/>
        </w:rPr>
        <w:t>Якщо елемент раніше використовувався покупцем незалежно від того, чи він купувався чи вироблявся таким покупцем, з метою визначення вартості цього елемента вартість покупки або виробництва елемента коригується в бік зниження для відображення його використання.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7" w:name="n176"/>
      <w:bookmarkEnd w:id="177"/>
      <w:r w:rsidRPr="0037026A">
        <w:rPr>
          <w:rFonts w:ascii="Times New Roman" w:eastAsia="Times New Roman" w:hAnsi="Times New Roman" w:cs="Times New Roman"/>
          <w:sz w:val="24"/>
          <w:szCs w:val="24"/>
          <w:lang w:eastAsia="ru-RU"/>
        </w:rPr>
        <w:t>Розподіл вартості елемента на вартість оцінюваних товарів здійснюється такими способами: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8" w:name="n177"/>
      <w:bookmarkEnd w:id="178"/>
      <w:r w:rsidRPr="0037026A">
        <w:rPr>
          <w:rFonts w:ascii="Times New Roman" w:eastAsia="Times New Roman" w:hAnsi="Times New Roman" w:cs="Times New Roman"/>
          <w:sz w:val="24"/>
          <w:szCs w:val="24"/>
          <w:lang w:eastAsia="ru-RU"/>
        </w:rPr>
        <w:t>1) вартість розподіляється на першу поставку;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9" w:name="n178"/>
      <w:bookmarkEnd w:id="179"/>
      <w:r w:rsidRPr="0037026A">
        <w:rPr>
          <w:rFonts w:ascii="Times New Roman" w:eastAsia="Times New Roman" w:hAnsi="Times New Roman" w:cs="Times New Roman"/>
          <w:sz w:val="24"/>
          <w:szCs w:val="24"/>
          <w:lang w:eastAsia="ru-RU"/>
        </w:rPr>
        <w:t>2) вартість розподіляється на визначену кількість одиниць, вироблених до моменту першої поставки;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0" w:name="n179"/>
      <w:bookmarkEnd w:id="180"/>
      <w:r w:rsidRPr="0037026A">
        <w:rPr>
          <w:rFonts w:ascii="Times New Roman" w:eastAsia="Times New Roman" w:hAnsi="Times New Roman" w:cs="Times New Roman"/>
          <w:sz w:val="24"/>
          <w:szCs w:val="24"/>
          <w:lang w:eastAsia="ru-RU"/>
        </w:rPr>
        <w:t>3) вартість розподіляється на все передбачене виробництво, якщо для такого виробництва укладено контракти або існують чіткі зобов’язання.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1" w:name="n180"/>
      <w:bookmarkEnd w:id="181"/>
      <w:r w:rsidRPr="0037026A">
        <w:rPr>
          <w:rFonts w:ascii="Times New Roman" w:eastAsia="Times New Roman" w:hAnsi="Times New Roman" w:cs="Times New Roman"/>
          <w:sz w:val="24"/>
          <w:szCs w:val="24"/>
          <w:lang w:eastAsia="ru-RU"/>
        </w:rPr>
        <w:t>Приклад. Покупець надає виробникові шаблон для використання при виробництві товарів, що імпортуватимуться на митну територію України, та укладає контракт із виробником на закупівлю 10 000 одиниць товару. На момент прибуття першої поставки 1000 одиниць виробник уже виробив 4000 одиниць. Декларант або уповноважена ним особа може розподілити вартість шаблона на 1000 одиниць, 4000 одиниць або 10000 одиниць.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2" w:name="n181"/>
      <w:bookmarkEnd w:id="182"/>
      <w:r w:rsidRPr="0037026A">
        <w:rPr>
          <w:rFonts w:ascii="Times New Roman" w:eastAsia="Times New Roman" w:hAnsi="Times New Roman" w:cs="Times New Roman"/>
          <w:sz w:val="24"/>
          <w:szCs w:val="24"/>
          <w:lang w:eastAsia="ru-RU"/>
        </w:rPr>
        <w:t>Спосіб розподілу, який використовуватиметься, залежить від документів, наданих покупцем.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3" w:name="n182"/>
      <w:bookmarkEnd w:id="183"/>
      <w:r w:rsidRPr="0037026A">
        <w:rPr>
          <w:rFonts w:ascii="Times New Roman" w:eastAsia="Times New Roman" w:hAnsi="Times New Roman" w:cs="Times New Roman"/>
          <w:sz w:val="24"/>
          <w:szCs w:val="24"/>
          <w:lang w:eastAsia="ru-RU"/>
        </w:rPr>
        <w:t>Обраний спосіб розподілу зазначених витрат повинен наводитися після тексту, а не в графах „Номер товару”, „Код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4" w:name="n183"/>
      <w:bookmarkEnd w:id="184"/>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зазначені витрати розподіляються між товарами кожного найменування, яких вони стосуються, пропорційно їх вартості, зазначеній у графі 15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5" w:name="n184"/>
      <w:bookmarkEnd w:id="185"/>
      <w:r w:rsidRPr="0037026A">
        <w:rPr>
          <w:rFonts w:ascii="Times New Roman" w:eastAsia="Times New Roman" w:hAnsi="Times New Roman" w:cs="Times New Roman"/>
          <w:b/>
          <w:bCs/>
          <w:sz w:val="24"/>
          <w:szCs w:val="24"/>
          <w:lang w:eastAsia="ru-RU"/>
        </w:rPr>
        <w:t>Пункт „в” графи 17</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6" w:name="n185"/>
      <w:bookmarkEnd w:id="186"/>
      <w:r w:rsidRPr="0037026A">
        <w:rPr>
          <w:rFonts w:ascii="Times New Roman" w:eastAsia="Times New Roman" w:hAnsi="Times New Roman" w:cs="Times New Roman"/>
          <w:sz w:val="24"/>
          <w:szCs w:val="24"/>
          <w:lang w:eastAsia="ru-RU"/>
        </w:rPr>
        <w:t>Зазначається вартість матеріалів, витрачених у процесі виробництва оцінюваних товарів (мастильні матеріали, паливо тощо), які прямо чи опосередковано були надані покупцем безоплатно або за зниженими цінами для використання у зв’язку з виробництвом та продажем на експорт в Україну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7" w:name="n186"/>
      <w:bookmarkEnd w:id="187"/>
      <w:r w:rsidRPr="0037026A">
        <w:rPr>
          <w:rFonts w:ascii="Times New Roman" w:eastAsia="Times New Roman" w:hAnsi="Times New Roman" w:cs="Times New Roman"/>
          <w:sz w:val="24"/>
          <w:szCs w:val="24"/>
          <w:lang w:eastAsia="ru-RU"/>
        </w:rPr>
        <w:lastRenderedPageBreak/>
        <w:t>Якщо додатковий аркуш А заповнюється на товари декількох найменувань, то зазначені витрати розподіляються між товарами кожного найменування, яких вони стосуються, пропорційно їх вартості, зазначеній у графі 15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8" w:name="n187"/>
      <w:bookmarkEnd w:id="188"/>
      <w:r w:rsidRPr="0037026A">
        <w:rPr>
          <w:rFonts w:ascii="Times New Roman" w:eastAsia="Times New Roman" w:hAnsi="Times New Roman" w:cs="Times New Roman"/>
          <w:b/>
          <w:bCs/>
          <w:sz w:val="24"/>
          <w:szCs w:val="24"/>
          <w:lang w:eastAsia="ru-RU"/>
        </w:rPr>
        <w:t>Пункт „г” графи 17</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9" w:name="n188"/>
      <w:bookmarkEnd w:id="189"/>
      <w:r w:rsidRPr="0037026A">
        <w:rPr>
          <w:rFonts w:ascii="Times New Roman" w:eastAsia="Times New Roman" w:hAnsi="Times New Roman" w:cs="Times New Roman"/>
          <w:sz w:val="24"/>
          <w:szCs w:val="24"/>
          <w:lang w:eastAsia="ru-RU"/>
        </w:rPr>
        <w:t>Зазначається вартість інженерних та дослідно-конструкторських робіт, дизайну, художнього оформлення, ескізів та креслень, виконаних за межами України і безпосередньо необхідних для виробництва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0" w:name="n189"/>
      <w:bookmarkEnd w:id="190"/>
      <w:r w:rsidRPr="0037026A">
        <w:rPr>
          <w:rFonts w:ascii="Times New Roman" w:eastAsia="Times New Roman" w:hAnsi="Times New Roman" w:cs="Times New Roman"/>
          <w:sz w:val="24"/>
          <w:szCs w:val="24"/>
          <w:lang w:eastAsia="ru-RU"/>
        </w:rPr>
        <w:t>Додавання вартості елементів, зазначених у </w:t>
      </w:r>
      <w:hyperlink r:id="rId46" w:anchor="n613" w:tgtFrame="_blank" w:history="1">
        <w:r w:rsidRPr="0037026A">
          <w:rPr>
            <w:rFonts w:ascii="Times New Roman" w:eastAsia="Times New Roman" w:hAnsi="Times New Roman" w:cs="Times New Roman"/>
            <w:sz w:val="24"/>
            <w:szCs w:val="24"/>
            <w:u w:val="single"/>
            <w:lang w:eastAsia="ru-RU"/>
          </w:rPr>
          <w:t>підпункті „г” пункту 2 частини десятої статті 58 Кодексу</w:t>
        </w:r>
      </w:hyperlink>
      <w:r w:rsidRPr="0037026A">
        <w:rPr>
          <w:rFonts w:ascii="Times New Roman" w:eastAsia="Times New Roman" w:hAnsi="Times New Roman" w:cs="Times New Roman"/>
          <w:sz w:val="24"/>
          <w:szCs w:val="24"/>
          <w:lang w:eastAsia="ru-RU"/>
        </w:rPr>
        <w:t>, повинно базуватися на об’єктивних даних і таких, що піддаються обчисленню. Для визначення вартостей, які повинні додаватись, у разі якщо це можливо, мають використовуватися дані, безпосередньо наявні в системі бухгалтерського обліку покупця.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1" w:name="n190"/>
      <w:bookmarkEnd w:id="191"/>
      <w:r w:rsidRPr="0037026A">
        <w:rPr>
          <w:rFonts w:ascii="Times New Roman" w:eastAsia="Times New Roman" w:hAnsi="Times New Roman" w:cs="Times New Roman"/>
          <w:sz w:val="24"/>
          <w:szCs w:val="24"/>
          <w:lang w:eastAsia="ru-RU"/>
        </w:rPr>
        <w:t>Приклади: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2" w:name="n191"/>
      <w:bookmarkEnd w:id="192"/>
      <w:r w:rsidRPr="0037026A">
        <w:rPr>
          <w:rFonts w:ascii="Times New Roman" w:eastAsia="Times New Roman" w:hAnsi="Times New Roman" w:cs="Times New Roman"/>
          <w:sz w:val="24"/>
          <w:szCs w:val="24"/>
          <w:lang w:eastAsia="ru-RU"/>
        </w:rPr>
        <w:t>покупець, який імпортує різні товари з декількох країн, веде облік діяльності свого дизайнерського центру за межами України в спосіб, який дозволяє точно визначити витрати, що відносяться до конкретного товару. У такому випадку ціна, що була фактично сплачена або підлягає сплаті, може бути скоригована з урахуванням положень </w:t>
      </w:r>
      <w:hyperlink r:id="rId47" w:anchor="n613" w:tgtFrame="_blank" w:history="1">
        <w:r w:rsidRPr="0037026A">
          <w:rPr>
            <w:rFonts w:ascii="Times New Roman" w:eastAsia="Times New Roman" w:hAnsi="Times New Roman" w:cs="Times New Roman"/>
            <w:sz w:val="24"/>
            <w:szCs w:val="24"/>
            <w:u w:val="single"/>
            <w:lang w:eastAsia="ru-RU"/>
          </w:rPr>
          <w:t>підпункту „г” пункту 2 частини десятої статті 58 Кодексу</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3" w:name="n192"/>
      <w:bookmarkEnd w:id="193"/>
      <w:r w:rsidRPr="0037026A">
        <w:rPr>
          <w:rFonts w:ascii="Times New Roman" w:eastAsia="Times New Roman" w:hAnsi="Times New Roman" w:cs="Times New Roman"/>
          <w:sz w:val="24"/>
          <w:szCs w:val="24"/>
          <w:lang w:eastAsia="ru-RU"/>
        </w:rPr>
        <w:t>в іншому випадку покупець може нести витрати на утримання дизайнерського центру за межами України із розподілом на конкретні товари. У цьому випадку може бути здійснене відповідне коригування згідно з положеннями </w:t>
      </w:r>
      <w:hyperlink r:id="rId48" w:anchor="n613" w:tgtFrame="_blank" w:history="1">
        <w:r w:rsidRPr="0037026A">
          <w:rPr>
            <w:rFonts w:ascii="Times New Roman" w:eastAsia="Times New Roman" w:hAnsi="Times New Roman" w:cs="Times New Roman"/>
            <w:sz w:val="24"/>
            <w:szCs w:val="24"/>
            <w:u w:val="single"/>
            <w:lang w:eastAsia="ru-RU"/>
          </w:rPr>
          <w:t>підпункту „г” пункту 2 частини десятої статті 58 Кодексу</w:t>
        </w:r>
      </w:hyperlink>
      <w:r w:rsidRPr="0037026A">
        <w:rPr>
          <w:rFonts w:ascii="Times New Roman" w:eastAsia="Times New Roman" w:hAnsi="Times New Roman" w:cs="Times New Roman"/>
          <w:sz w:val="24"/>
          <w:szCs w:val="24"/>
          <w:lang w:eastAsia="ru-RU"/>
        </w:rPr>
        <w:t> щодо оцінюваних товарів шляхом розподілу витрат дизайнерського центру на все виробництво, що використовує результати діяльності дизайнерського центру, та додавання до ціни такої розподіленої вартості для кожної одиниці.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4" w:name="n193"/>
      <w:bookmarkEnd w:id="194"/>
      <w:r w:rsidRPr="0037026A">
        <w:rPr>
          <w:rFonts w:ascii="Times New Roman" w:eastAsia="Times New Roman" w:hAnsi="Times New Roman" w:cs="Times New Roman"/>
          <w:sz w:val="24"/>
          <w:szCs w:val="24"/>
          <w:lang w:eastAsia="ru-RU"/>
        </w:rPr>
        <w:t>Відмінності вищезазначених прикладів вимагатимуть врахування різних факторів при визначенні належного методу розподілу. У випадках, в яких виробництво елемента включає в себе низку країн і певний період часу, це коригування повинно бути обмежене вартістю фактично доданою до цього елемента за межами України.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5" w:name="n194"/>
      <w:bookmarkEnd w:id="195"/>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зазначені витрати розподіляються між товарами кожного найменування, яких вони стосуються, пропорційно їх вартості, зазначеній у графі 15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6" w:name="n195"/>
      <w:bookmarkEnd w:id="196"/>
      <w:r w:rsidRPr="0037026A">
        <w:rPr>
          <w:rFonts w:ascii="Times New Roman" w:eastAsia="Times New Roman" w:hAnsi="Times New Roman" w:cs="Times New Roman"/>
          <w:sz w:val="24"/>
          <w:szCs w:val="24"/>
          <w:lang w:eastAsia="ru-RU"/>
        </w:rPr>
        <w:t>Якщо інженерні та дослідно-конструкторські роботи, дизайн, художнє оформлення, ескізи та креслення, виконані за межами України, стосуються також інших товарів, які будуть виготовлені та/або поставлятимуться в майбутньому, то розподіл їх вартості між такими товарами здійснюється у спосіб, передбачений порядком заповнення пункту „б” графи 17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7" w:name="n196"/>
      <w:bookmarkEnd w:id="197"/>
      <w:r w:rsidRPr="0037026A">
        <w:rPr>
          <w:rFonts w:ascii="Times New Roman" w:eastAsia="Times New Roman" w:hAnsi="Times New Roman" w:cs="Times New Roman"/>
          <w:b/>
          <w:bCs/>
          <w:sz w:val="24"/>
          <w:szCs w:val="24"/>
          <w:lang w:eastAsia="ru-RU"/>
        </w:rPr>
        <w:t>Графа 18</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8" w:name="n197"/>
      <w:bookmarkEnd w:id="198"/>
      <w:r w:rsidRPr="0037026A">
        <w:rPr>
          <w:rFonts w:ascii="Times New Roman" w:eastAsia="Times New Roman" w:hAnsi="Times New Roman" w:cs="Times New Roman"/>
          <w:sz w:val="24"/>
          <w:szCs w:val="24"/>
          <w:lang w:eastAsia="ru-RU"/>
        </w:rPr>
        <w:t>Зазначається сума роялті та інших ліцензійних платежів, що стосуються оцінюваних товарів та які покупець повинен сплачувати прямо чи опосередковано як умову продажу оцінюваних товарів (незалежно від того, чи закріплена така умова в договорі (контракті) купівлі-продажу оцінюваних товарів), якщо такі платежі не включені до ціни, що була фактично сплачена або підлягає сплаті.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9" w:name="n198"/>
      <w:bookmarkEnd w:id="199"/>
      <w:r w:rsidRPr="0037026A">
        <w:rPr>
          <w:rFonts w:ascii="Times New Roman" w:eastAsia="Times New Roman" w:hAnsi="Times New Roman" w:cs="Times New Roman"/>
          <w:sz w:val="24"/>
          <w:szCs w:val="24"/>
          <w:lang w:eastAsia="ru-RU"/>
        </w:rPr>
        <w:t>Якщо на момент митного оформлення оцінюваних товарів сума роялті та інших ліцензійних платежів невідома, то декларант або уповноважена ним особа здійснює її розрахунок згідно з</w:t>
      </w:r>
      <w:hyperlink r:id="rId49" w:anchor="n9" w:tgtFrame="_blank" w:history="1">
        <w:r w:rsidRPr="0037026A">
          <w:rPr>
            <w:rFonts w:ascii="Times New Roman" w:eastAsia="Times New Roman" w:hAnsi="Times New Roman" w:cs="Times New Roman"/>
            <w:sz w:val="24"/>
            <w:szCs w:val="24"/>
            <w:u w:val="single"/>
            <w:lang w:eastAsia="ru-RU"/>
          </w:rPr>
          <w:t xml:space="preserve">Порядком включення суми роялті та інших ліцензійних платежів до </w:t>
        </w:r>
        <w:r w:rsidRPr="0037026A">
          <w:rPr>
            <w:rFonts w:ascii="Times New Roman" w:eastAsia="Times New Roman" w:hAnsi="Times New Roman" w:cs="Times New Roman"/>
            <w:sz w:val="24"/>
            <w:szCs w:val="24"/>
            <w:u w:val="single"/>
            <w:lang w:eastAsia="ru-RU"/>
          </w:rPr>
          <w:lastRenderedPageBreak/>
          <w:t>ціни, що фактично сплачена або підлягає сплаті за оцінювані товари, під час визначення їх митної вартості</w:t>
        </w:r>
      </w:hyperlink>
      <w:r w:rsidRPr="0037026A">
        <w:rPr>
          <w:rFonts w:ascii="Times New Roman" w:eastAsia="Times New Roman" w:hAnsi="Times New Roman" w:cs="Times New Roman"/>
          <w:sz w:val="24"/>
          <w:szCs w:val="24"/>
          <w:lang w:eastAsia="ru-RU"/>
        </w:rPr>
        <w:t>, затвердженим постановою Кабінету Міністрів України від 21 травня 2012 року № 446.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0" w:name="n199"/>
      <w:bookmarkEnd w:id="200"/>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суми роялті та інших ліцензійних платежів розподіляються між товарами кожного найменування, яких вони стосуються.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1" w:name="n200"/>
      <w:bookmarkEnd w:id="201"/>
      <w:r w:rsidRPr="0037026A">
        <w:rPr>
          <w:rFonts w:ascii="Times New Roman" w:eastAsia="Times New Roman" w:hAnsi="Times New Roman" w:cs="Times New Roman"/>
          <w:sz w:val="24"/>
          <w:szCs w:val="24"/>
          <w:lang w:eastAsia="ru-RU"/>
        </w:rPr>
        <w:t>Якщо паушальний платіж, який сплачується або підлягає сплаті прямо чи опосередковано як умова продажу оцінюваних товарів, стосується тільки оцінюваних товарів, то його сума розподіляється між товарами кожного найменування, яких він стосується, пропорційно їх вартості, зазначеній у графі 15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2" w:name="n201"/>
      <w:bookmarkEnd w:id="202"/>
      <w:r w:rsidRPr="0037026A">
        <w:rPr>
          <w:rFonts w:ascii="Times New Roman" w:eastAsia="Times New Roman" w:hAnsi="Times New Roman" w:cs="Times New Roman"/>
          <w:sz w:val="24"/>
          <w:szCs w:val="24"/>
          <w:lang w:eastAsia="ru-RU"/>
        </w:rPr>
        <w:t>Якщо паушальний платіж, який сплачується або підлягає сплаті прямо чи опосередковано як умова продажу оцінюваних товарів, стосується також інших товарів, які будуть виготовлені та/або поставлятимуться в майбутньому, то розподіл паушального платежу між такими товарами здійснюється у спосіб, передбачений порядком заповнення пункту „б” графи 17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3" w:name="n202"/>
      <w:bookmarkEnd w:id="203"/>
      <w:r w:rsidRPr="0037026A">
        <w:rPr>
          <w:rFonts w:ascii="Times New Roman" w:eastAsia="Times New Roman" w:hAnsi="Times New Roman" w:cs="Times New Roman"/>
          <w:b/>
          <w:bCs/>
          <w:sz w:val="24"/>
          <w:szCs w:val="24"/>
          <w:lang w:eastAsia="ru-RU"/>
        </w:rPr>
        <w:t>Графа 19</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4" w:name="n203"/>
      <w:bookmarkEnd w:id="204"/>
      <w:r w:rsidRPr="0037026A">
        <w:rPr>
          <w:rFonts w:ascii="Times New Roman" w:eastAsia="Times New Roman" w:hAnsi="Times New Roman" w:cs="Times New Roman"/>
          <w:sz w:val="24"/>
          <w:szCs w:val="24"/>
          <w:lang w:eastAsia="ru-RU"/>
        </w:rPr>
        <w:t>Зазначається сума відповідної частини виручки від будь-якого подальшого перепродажу товарів, що оцінюються, їх використання або розпорядження ними на митній території України, яка прямо чи опосередковано йде на користь продавця.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5" w:name="n204"/>
      <w:bookmarkEnd w:id="205"/>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зазначена сума розподіляється між товарами кожного найменування.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6" w:name="n205"/>
      <w:bookmarkEnd w:id="206"/>
      <w:r w:rsidRPr="0037026A">
        <w:rPr>
          <w:rFonts w:ascii="Times New Roman" w:eastAsia="Times New Roman" w:hAnsi="Times New Roman" w:cs="Times New Roman"/>
          <w:b/>
          <w:bCs/>
          <w:sz w:val="24"/>
          <w:szCs w:val="24"/>
          <w:lang w:eastAsia="ru-RU"/>
        </w:rPr>
        <w:t>Графа 20</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7" w:name="n206"/>
      <w:bookmarkEnd w:id="207"/>
      <w:r w:rsidRPr="0037026A">
        <w:rPr>
          <w:rFonts w:ascii="Times New Roman" w:eastAsia="Times New Roman" w:hAnsi="Times New Roman" w:cs="Times New Roman"/>
          <w:sz w:val="24"/>
          <w:szCs w:val="24"/>
          <w:lang w:eastAsia="ru-RU"/>
        </w:rPr>
        <w:t>Зазначаються витрати на транспортування оцінюваних товарів до аеропорту, порту або іншого місця ввезення на митну територію України, якщо ці витрати відповідно до умов поставки (графа 3 ДМВ) не були включені до ціни, що була фактично сплачена або підлягає сплаті (графа 14(а)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8" w:name="n207"/>
      <w:bookmarkEnd w:id="208"/>
      <w:r w:rsidRPr="0037026A">
        <w:rPr>
          <w:rFonts w:ascii="Times New Roman" w:eastAsia="Times New Roman" w:hAnsi="Times New Roman" w:cs="Times New Roman"/>
          <w:sz w:val="24"/>
          <w:szCs w:val="24"/>
          <w:lang w:eastAsia="ru-RU"/>
        </w:rPr>
        <w:t>Після тексту „Витрати на транспортування до” зазначається літерний код альфа-2 відповідно до Класифікації країн світу країни (адміністративно-територіальної одиниці у складі країни, що має власний літерний код за цією Класифікацією), на території якої міститься географічний пункт, до якого понесені витрати на транспортування товарів, наведені у цій графі, через пропуск - назва цього географічного пункту.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9" w:name="n208"/>
      <w:bookmarkEnd w:id="209"/>
      <w:r w:rsidRPr="0037026A">
        <w:rPr>
          <w:rFonts w:ascii="Times New Roman" w:eastAsia="Times New Roman" w:hAnsi="Times New Roman" w:cs="Times New Roman"/>
          <w:sz w:val="24"/>
          <w:szCs w:val="24"/>
          <w:lang w:eastAsia="ru-RU"/>
        </w:rPr>
        <w:t>Для підтвердження витрат на транспортування декларантом відповідно до </w:t>
      </w:r>
      <w:hyperlink r:id="rId50" w:anchor="n505" w:tgtFrame="_blank" w:history="1">
        <w:r w:rsidRPr="0037026A">
          <w:rPr>
            <w:rFonts w:ascii="Times New Roman" w:eastAsia="Times New Roman" w:hAnsi="Times New Roman" w:cs="Times New Roman"/>
            <w:sz w:val="24"/>
            <w:szCs w:val="24"/>
            <w:u w:val="single"/>
            <w:lang w:eastAsia="ru-RU"/>
          </w:rPr>
          <w:t>частини другої статті 53 Кодексу</w:t>
        </w:r>
      </w:hyperlink>
      <w:r w:rsidRPr="0037026A">
        <w:rPr>
          <w:rFonts w:ascii="Times New Roman" w:eastAsia="Times New Roman" w:hAnsi="Times New Roman" w:cs="Times New Roman"/>
          <w:sz w:val="24"/>
          <w:szCs w:val="24"/>
          <w:lang w:eastAsia="ru-RU"/>
        </w:rPr>
        <w:t> подаються транспортні (перевізні) документи, а також документи, що містять відомості про вартість перевезення оцінюваних товарів. До зазначених документів можуть належати: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0" w:name="n209"/>
      <w:bookmarkEnd w:id="210"/>
      <w:r w:rsidRPr="0037026A">
        <w:rPr>
          <w:rFonts w:ascii="Times New Roman" w:eastAsia="Times New Roman" w:hAnsi="Times New Roman" w:cs="Times New Roman"/>
          <w:sz w:val="24"/>
          <w:szCs w:val="24"/>
          <w:lang w:eastAsia="ru-RU"/>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1" w:name="n210"/>
      <w:bookmarkEnd w:id="211"/>
      <w:r w:rsidRPr="0037026A">
        <w:rPr>
          <w:rFonts w:ascii="Times New Roman" w:eastAsia="Times New Roman" w:hAnsi="Times New Roman" w:cs="Times New Roman"/>
          <w:sz w:val="24"/>
          <w:szCs w:val="24"/>
          <w:lang w:eastAsia="ru-RU"/>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2" w:name="n211"/>
      <w:bookmarkEnd w:id="212"/>
      <w:r w:rsidRPr="0037026A">
        <w:rPr>
          <w:rFonts w:ascii="Times New Roman" w:eastAsia="Times New Roman" w:hAnsi="Times New Roman" w:cs="Times New Roman"/>
          <w:sz w:val="24"/>
          <w:szCs w:val="24"/>
          <w:lang w:eastAsia="ru-RU"/>
        </w:rPr>
        <w:t xml:space="preserve">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w:t>
      </w:r>
      <w:r w:rsidRPr="0037026A">
        <w:rPr>
          <w:rFonts w:ascii="Times New Roman" w:eastAsia="Times New Roman" w:hAnsi="Times New Roman" w:cs="Times New Roman"/>
          <w:sz w:val="24"/>
          <w:szCs w:val="24"/>
          <w:lang w:eastAsia="ru-RU"/>
        </w:rPr>
        <w:lastRenderedPageBreak/>
        <w:t>України та по митній території України, розмір тарифної ставки на перевезення за одиницю виміру (вагу) товару за 1 кілометр маршруту.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3" w:name="n212"/>
      <w:bookmarkEnd w:id="213"/>
      <w:r w:rsidRPr="0037026A">
        <w:rPr>
          <w:rFonts w:ascii="Times New Roman" w:eastAsia="Times New Roman" w:hAnsi="Times New Roman" w:cs="Times New Roman"/>
          <w:sz w:val="24"/>
          <w:szCs w:val="24"/>
          <w:lang w:eastAsia="ru-RU"/>
        </w:rPr>
        <w:t>Якщо відсутні будь-які відомості про фактичні витрати на транспортування оцінюваних товарів до аеропорту, порту або іншого місця ввезення на митну територію України, для розрахунку зазначених витрат використовуються тарифи, які застосовуються перевізниками для відповідного виду транспорту, що діяли на дату транспортування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4" w:name="n213"/>
      <w:bookmarkEnd w:id="214"/>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витрати на транспортування їх у місце ввезення розподіляються між товарами різних найменувань пропорційно вазі брутто цих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5" w:name="n214"/>
      <w:bookmarkEnd w:id="215"/>
      <w:r w:rsidRPr="0037026A">
        <w:rPr>
          <w:rFonts w:ascii="Times New Roman" w:eastAsia="Times New Roman" w:hAnsi="Times New Roman" w:cs="Times New Roman"/>
          <w:b/>
          <w:bCs/>
          <w:sz w:val="24"/>
          <w:szCs w:val="24"/>
          <w:lang w:eastAsia="ru-RU"/>
        </w:rPr>
        <w:t>Графа 21</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6" w:name="n215"/>
      <w:bookmarkEnd w:id="216"/>
      <w:r w:rsidRPr="0037026A">
        <w:rPr>
          <w:rFonts w:ascii="Times New Roman" w:eastAsia="Times New Roman" w:hAnsi="Times New Roman" w:cs="Times New Roman"/>
          <w:sz w:val="24"/>
          <w:szCs w:val="24"/>
          <w:lang w:eastAsia="ru-RU"/>
        </w:rPr>
        <w:t>Зазначаються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7" w:name="n216"/>
      <w:bookmarkEnd w:id="217"/>
      <w:r w:rsidRPr="0037026A">
        <w:rPr>
          <w:rFonts w:ascii="Times New Roman" w:eastAsia="Times New Roman" w:hAnsi="Times New Roman" w:cs="Times New Roman"/>
          <w:sz w:val="24"/>
          <w:szCs w:val="24"/>
          <w:lang w:eastAsia="ru-RU"/>
        </w:rPr>
        <w:t>Якщо додатковий аркуш А заповнено на товари декількох найменувань, то витрати на навантаження, вивантаження та обробку оцінюваних товарів розподіляються між товарами різних найменувань пропорційно вазі брутто цих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8" w:name="n217"/>
      <w:bookmarkEnd w:id="218"/>
      <w:r w:rsidRPr="0037026A">
        <w:rPr>
          <w:rFonts w:ascii="Times New Roman" w:eastAsia="Times New Roman" w:hAnsi="Times New Roman" w:cs="Times New Roman"/>
          <w:b/>
          <w:bCs/>
          <w:sz w:val="24"/>
          <w:szCs w:val="24"/>
          <w:lang w:eastAsia="ru-RU"/>
        </w:rPr>
        <w:t>Графа 22</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9" w:name="n218"/>
      <w:bookmarkEnd w:id="219"/>
      <w:r w:rsidRPr="0037026A">
        <w:rPr>
          <w:rFonts w:ascii="Times New Roman" w:eastAsia="Times New Roman" w:hAnsi="Times New Roman" w:cs="Times New Roman"/>
          <w:sz w:val="24"/>
          <w:szCs w:val="24"/>
          <w:lang w:eastAsia="ru-RU"/>
        </w:rPr>
        <w:t>Зазначаються витрати на страхування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0" w:name="n219"/>
      <w:bookmarkEnd w:id="220"/>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витрати на страхування товарів різних найменувань розподіляються між цими товарами пропорційно їх вартості, зазначеній у графі 15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1" w:name="n220"/>
      <w:bookmarkEnd w:id="221"/>
      <w:r w:rsidRPr="0037026A">
        <w:rPr>
          <w:rFonts w:ascii="Times New Roman" w:eastAsia="Times New Roman" w:hAnsi="Times New Roman" w:cs="Times New Roman"/>
          <w:b/>
          <w:bCs/>
          <w:sz w:val="24"/>
          <w:szCs w:val="24"/>
          <w:lang w:eastAsia="ru-RU"/>
        </w:rPr>
        <w:t>Графа 23</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2" w:name="n221"/>
      <w:bookmarkEnd w:id="222"/>
      <w:r w:rsidRPr="0037026A">
        <w:rPr>
          <w:rFonts w:ascii="Times New Roman" w:eastAsia="Times New Roman" w:hAnsi="Times New Roman" w:cs="Times New Roman"/>
          <w:sz w:val="24"/>
          <w:szCs w:val="24"/>
          <w:lang w:eastAsia="ru-RU"/>
        </w:rPr>
        <w:t>Зазначається сума, отримана в результаті складання сум, зазначених у пунктах „а”-„в” графи 16, пунктах „а”-„г” графи 17, графах 18, 19, 20, 21, 22 додаткового аркуша 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3" w:name="n222"/>
      <w:bookmarkEnd w:id="223"/>
      <w:r w:rsidRPr="0037026A">
        <w:rPr>
          <w:rFonts w:ascii="Times New Roman" w:eastAsia="Times New Roman" w:hAnsi="Times New Roman" w:cs="Times New Roman"/>
          <w:b/>
          <w:bCs/>
          <w:sz w:val="24"/>
          <w:szCs w:val="24"/>
          <w:lang w:eastAsia="ru-RU"/>
        </w:rPr>
        <w:t>Розділ В „Витрати, що не включаються до митної вартості”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4" w:name="n223"/>
      <w:bookmarkEnd w:id="224"/>
      <w:r w:rsidRPr="0037026A">
        <w:rPr>
          <w:rFonts w:ascii="Times New Roman" w:eastAsia="Times New Roman" w:hAnsi="Times New Roman" w:cs="Times New Roman"/>
          <w:sz w:val="24"/>
          <w:szCs w:val="24"/>
          <w:lang w:eastAsia="ru-RU"/>
        </w:rPr>
        <w:t>У цьому розділі зазначаються витрати або кошти, що зазначені у </w:t>
      </w:r>
      <w:hyperlink r:id="rId51" w:anchor="n622" w:tgtFrame="_blank" w:history="1">
        <w:r w:rsidRPr="0037026A">
          <w:rPr>
            <w:rFonts w:ascii="Times New Roman" w:eastAsia="Times New Roman" w:hAnsi="Times New Roman" w:cs="Times New Roman"/>
            <w:sz w:val="24"/>
            <w:szCs w:val="24"/>
            <w:u w:val="single"/>
            <w:lang w:eastAsia="ru-RU"/>
          </w:rPr>
          <w:t>частині одинадцятій статті 58 Кодексу</w:t>
        </w:r>
      </w:hyperlink>
      <w:r w:rsidRPr="0037026A">
        <w:rPr>
          <w:rFonts w:ascii="Times New Roman" w:eastAsia="Times New Roman" w:hAnsi="Times New Roman" w:cs="Times New Roman"/>
          <w:sz w:val="24"/>
          <w:szCs w:val="24"/>
          <w:lang w:eastAsia="ru-RU"/>
        </w:rPr>
        <w:t>, які не включаються до митної вартості, підтверджені документально та піддаються обчисленню, за умови виділення їх з ціни, що була фактично сплачена або підлягає сплаті за оцінювані товари.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5" w:name="n224"/>
      <w:bookmarkEnd w:id="225"/>
      <w:r w:rsidRPr="0037026A">
        <w:rPr>
          <w:rFonts w:ascii="Times New Roman" w:eastAsia="Times New Roman" w:hAnsi="Times New Roman" w:cs="Times New Roman"/>
          <w:b/>
          <w:bCs/>
          <w:sz w:val="24"/>
          <w:szCs w:val="24"/>
          <w:lang w:eastAsia="ru-RU"/>
        </w:rPr>
        <w:t>Графа 24</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6" w:name="n225"/>
      <w:bookmarkEnd w:id="226"/>
      <w:r w:rsidRPr="0037026A">
        <w:rPr>
          <w:rFonts w:ascii="Times New Roman" w:eastAsia="Times New Roman" w:hAnsi="Times New Roman" w:cs="Times New Roman"/>
          <w:sz w:val="24"/>
          <w:szCs w:val="24"/>
          <w:lang w:eastAsia="ru-RU"/>
        </w:rPr>
        <w:t>Зазначаються витрати, які передбачені договором (контрактом), на виконання робіт з будівництва, спорудження, складення, технічного обслуговування або технічної допомоги, які здійснюються після ввезення імпортних товарів, таких як промислова установка, машини або обладнання. В рахунку-фактурі (інвойсі) окремою позицією повинні бути виділені суми витрат на цю діяльність.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7" w:name="n226"/>
      <w:bookmarkEnd w:id="227"/>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такі витрати розподіляються між товарами кожного найменування пропорційно їх вартості, зазначеній у графі 15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8" w:name="n227"/>
      <w:bookmarkEnd w:id="228"/>
      <w:r w:rsidRPr="0037026A">
        <w:rPr>
          <w:rFonts w:ascii="Times New Roman" w:eastAsia="Times New Roman" w:hAnsi="Times New Roman" w:cs="Times New Roman"/>
          <w:b/>
          <w:bCs/>
          <w:sz w:val="24"/>
          <w:szCs w:val="24"/>
          <w:lang w:eastAsia="ru-RU"/>
        </w:rPr>
        <w:t>Графа 25</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9" w:name="n228"/>
      <w:bookmarkEnd w:id="229"/>
      <w:r w:rsidRPr="0037026A">
        <w:rPr>
          <w:rFonts w:ascii="Times New Roman" w:eastAsia="Times New Roman" w:hAnsi="Times New Roman" w:cs="Times New Roman"/>
          <w:sz w:val="24"/>
          <w:szCs w:val="24"/>
          <w:lang w:eastAsia="ru-RU"/>
        </w:rPr>
        <w:t xml:space="preserve">Зазначаються витрати на транспортування оцінюваного товару до місця призначення після ввезення його на митну територію України, якщо договором (контрактом) передбачено, наприклад, такі умови поставки, як CIP, CPT, DAP або DDP місце поставки </w:t>
      </w:r>
      <w:r w:rsidRPr="0037026A">
        <w:rPr>
          <w:rFonts w:ascii="Times New Roman" w:eastAsia="Times New Roman" w:hAnsi="Times New Roman" w:cs="Times New Roman"/>
          <w:sz w:val="24"/>
          <w:szCs w:val="24"/>
          <w:lang w:eastAsia="ru-RU"/>
        </w:rPr>
        <w:lastRenderedPageBreak/>
        <w:t>на митній території України, і до ціни, що була фактично сплачена або підлягає сплаті, ввійшли витрати на доставку товару до місця призначення на митній території України.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0" w:name="n229"/>
      <w:bookmarkEnd w:id="230"/>
      <w:r w:rsidRPr="0037026A">
        <w:rPr>
          <w:rFonts w:ascii="Times New Roman" w:eastAsia="Times New Roman" w:hAnsi="Times New Roman" w:cs="Times New Roman"/>
          <w:sz w:val="24"/>
          <w:szCs w:val="24"/>
          <w:lang w:eastAsia="ru-RU"/>
        </w:rPr>
        <w:t>Витрати зазначаються у випадку, якщо в рахунку-фактурі (інвойсі) окремо визначені вказані витрати.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1" w:name="n230"/>
      <w:bookmarkEnd w:id="231"/>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витрати на їх транспортування після ввезення розподіляються між товарами різних найменувань пропорційно вазі брутто цих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2" w:name="n231"/>
      <w:bookmarkEnd w:id="232"/>
      <w:r w:rsidRPr="0037026A">
        <w:rPr>
          <w:rFonts w:ascii="Times New Roman" w:eastAsia="Times New Roman" w:hAnsi="Times New Roman" w:cs="Times New Roman"/>
          <w:b/>
          <w:bCs/>
          <w:sz w:val="24"/>
          <w:szCs w:val="24"/>
          <w:lang w:eastAsia="ru-RU"/>
        </w:rPr>
        <w:t>Графа 26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3" w:name="n232"/>
      <w:bookmarkEnd w:id="233"/>
      <w:r w:rsidRPr="0037026A">
        <w:rPr>
          <w:rFonts w:ascii="Times New Roman" w:eastAsia="Times New Roman" w:hAnsi="Times New Roman" w:cs="Times New Roman"/>
          <w:sz w:val="24"/>
          <w:szCs w:val="24"/>
          <w:lang w:eastAsia="ru-RU"/>
        </w:rPr>
        <w:t>Зазначаються суми податків, які справляються в Україні та які виділені з ціни, що була фактично сплачена або яка підлягає сплаті. Зазначені витрати повинні бути документально підтверджені та піддаватись обчисленню. При цьому графа заповнюється тільки у випадках, коли договором (контрактом) передбачено умови поставки оцінюваних товарів DDP або сплата митних платежів продавцем в Україні передбачена умовами договору (контракту) купівлі-продажу.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4" w:name="n233"/>
      <w:bookmarkEnd w:id="234"/>
      <w:r w:rsidRPr="0037026A">
        <w:rPr>
          <w:rFonts w:ascii="Times New Roman" w:eastAsia="Times New Roman" w:hAnsi="Times New Roman" w:cs="Times New Roman"/>
          <w:sz w:val="24"/>
          <w:szCs w:val="24"/>
          <w:lang w:eastAsia="ru-RU"/>
        </w:rPr>
        <w:t>Якщо додатковий аркуш А заповнюється на товари декількох найменувань, то суми податків розподіляються між товарами кожного найменування пропорційно їх вартості, зазначеній у графі 15 ДМВ, або іншій базі оподаткування.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5" w:name="n234"/>
      <w:bookmarkEnd w:id="235"/>
      <w:r w:rsidRPr="0037026A">
        <w:rPr>
          <w:rFonts w:ascii="Times New Roman" w:eastAsia="Times New Roman" w:hAnsi="Times New Roman" w:cs="Times New Roman"/>
          <w:b/>
          <w:bCs/>
          <w:sz w:val="24"/>
          <w:szCs w:val="24"/>
          <w:lang w:eastAsia="ru-RU"/>
        </w:rPr>
        <w:t>Графа 27</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6" w:name="n235"/>
      <w:bookmarkEnd w:id="236"/>
      <w:r w:rsidRPr="0037026A">
        <w:rPr>
          <w:rFonts w:ascii="Times New Roman" w:eastAsia="Times New Roman" w:hAnsi="Times New Roman" w:cs="Times New Roman"/>
          <w:sz w:val="24"/>
          <w:szCs w:val="24"/>
          <w:lang w:eastAsia="ru-RU"/>
        </w:rPr>
        <w:t>Зазначається сума, отримана в результаті складання сум, зазначених у графах 24-26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7" w:name="n236"/>
      <w:bookmarkEnd w:id="237"/>
      <w:r w:rsidRPr="0037026A">
        <w:rPr>
          <w:rFonts w:ascii="Times New Roman" w:eastAsia="Times New Roman" w:hAnsi="Times New Roman" w:cs="Times New Roman"/>
          <w:b/>
          <w:bCs/>
          <w:sz w:val="24"/>
          <w:szCs w:val="24"/>
          <w:lang w:eastAsia="ru-RU"/>
        </w:rPr>
        <w:t>Пункт „а” графи 28</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8" w:name="n237"/>
      <w:bookmarkEnd w:id="238"/>
      <w:r w:rsidRPr="0037026A">
        <w:rPr>
          <w:rFonts w:ascii="Times New Roman" w:eastAsia="Times New Roman" w:hAnsi="Times New Roman" w:cs="Times New Roman"/>
          <w:sz w:val="24"/>
          <w:szCs w:val="24"/>
          <w:lang w:eastAsia="ru-RU"/>
        </w:rPr>
        <w:t>Зазначається в гривнях заявлена митна вартість, розрахована шляхом складання сум, наведених у графах 15 і 23 ДМВ, та відрахування суми, зазначеної в графі 27 ДМВ. Отримана митна вартість повинна відповідати відомостям, зазначеним у </w:t>
      </w:r>
      <w:hyperlink r:id="rId52" w:anchor="n16" w:tgtFrame="_blank" w:history="1">
        <w:r w:rsidRPr="0037026A">
          <w:rPr>
            <w:rFonts w:ascii="Times New Roman" w:eastAsia="Times New Roman" w:hAnsi="Times New Roman" w:cs="Times New Roman"/>
            <w:sz w:val="24"/>
            <w:szCs w:val="24"/>
            <w:u w:val="single"/>
            <w:lang w:eastAsia="ru-RU"/>
          </w:rPr>
          <w:t>митній декларації</w:t>
        </w:r>
      </w:hyperlink>
      <w:r w:rsidRPr="0037026A">
        <w:rPr>
          <w:rFonts w:ascii="Times New Roman" w:eastAsia="Times New Roman" w:hAnsi="Times New Roman" w:cs="Times New Roman"/>
          <w:sz w:val="24"/>
          <w:szCs w:val="24"/>
          <w:lang w:eastAsia="ru-RU"/>
        </w:rPr>
        <w:t> як основа для розрахунку податків.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9" w:name="n238"/>
      <w:bookmarkEnd w:id="239"/>
      <w:r w:rsidRPr="0037026A">
        <w:rPr>
          <w:rFonts w:ascii="Times New Roman" w:eastAsia="Times New Roman" w:hAnsi="Times New Roman" w:cs="Times New Roman"/>
          <w:b/>
          <w:bCs/>
          <w:sz w:val="24"/>
          <w:szCs w:val="24"/>
          <w:lang w:eastAsia="ru-RU"/>
        </w:rPr>
        <w:t>Пункт „б” графи 28</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0" w:name="n239"/>
      <w:bookmarkEnd w:id="240"/>
      <w:r w:rsidRPr="0037026A">
        <w:rPr>
          <w:rFonts w:ascii="Times New Roman" w:eastAsia="Times New Roman" w:hAnsi="Times New Roman" w:cs="Times New Roman"/>
          <w:sz w:val="24"/>
          <w:szCs w:val="24"/>
          <w:lang w:eastAsia="ru-RU"/>
        </w:rPr>
        <w:t>Зазначається заявлена в пункті „а” графи 28 ДМВ митна вартість, перерахована у валюту рахунку. Перерахунок здійснюється за курсом, зазначеним у розділі 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1" w:name="n240"/>
      <w:bookmarkEnd w:id="241"/>
      <w:r w:rsidRPr="0037026A">
        <w:rPr>
          <w:rFonts w:ascii="Times New Roman" w:eastAsia="Times New Roman" w:hAnsi="Times New Roman" w:cs="Times New Roman"/>
          <w:sz w:val="24"/>
          <w:szCs w:val="24"/>
          <w:lang w:eastAsia="ru-RU"/>
        </w:rPr>
        <w:t>Якщо ніякими документами за договором (контрактом) не встановлено вид іноземної валюти, то в пункті „б” графи 28 ДМВ митна вартість зазначається в євро.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2" w:name="n241"/>
      <w:bookmarkEnd w:id="242"/>
      <w:r w:rsidRPr="0037026A">
        <w:rPr>
          <w:rFonts w:ascii="Times New Roman" w:eastAsia="Times New Roman" w:hAnsi="Times New Roman" w:cs="Times New Roman"/>
          <w:b/>
          <w:bCs/>
          <w:sz w:val="24"/>
          <w:szCs w:val="24"/>
          <w:lang w:eastAsia="ru-RU"/>
        </w:rPr>
        <w:t>Розділ Г</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3" w:name="n242"/>
      <w:bookmarkEnd w:id="243"/>
      <w:r w:rsidRPr="0037026A">
        <w:rPr>
          <w:rFonts w:ascii="Times New Roman" w:eastAsia="Times New Roman" w:hAnsi="Times New Roman" w:cs="Times New Roman"/>
          <w:sz w:val="24"/>
          <w:szCs w:val="24"/>
          <w:lang w:eastAsia="ru-RU"/>
        </w:rPr>
        <w:t>Якщо одну або декілька складових митної вартості (графи 16-22 ДМВ) або витрати, що не включаються до митної вартості (графи 24-26 ДМВ), сплачено в іноземній валюті, то в розділі „Г” зазначаються номер відповідної графи, сума платежу в іноземній валюті, код цієї валюти згідно з Класифікацією валют і її офіційний курс на дату подання </w:t>
      </w:r>
      <w:hyperlink r:id="rId53"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до митного оформлення.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4" w:name="n243"/>
      <w:bookmarkEnd w:id="244"/>
      <w:r w:rsidRPr="0037026A">
        <w:rPr>
          <w:rFonts w:ascii="Times New Roman" w:eastAsia="Times New Roman" w:hAnsi="Times New Roman" w:cs="Times New Roman"/>
          <w:b/>
          <w:bCs/>
          <w:sz w:val="24"/>
          <w:szCs w:val="24"/>
          <w:lang w:eastAsia="ru-RU"/>
        </w:rPr>
        <w:t>Підпис та печатка (у разі наявності) декларанта або уповноваженої ним особи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5" w:name="n244"/>
      <w:bookmarkEnd w:id="245"/>
      <w:r w:rsidRPr="0037026A">
        <w:rPr>
          <w:rFonts w:ascii="Times New Roman" w:eastAsia="Times New Roman" w:hAnsi="Times New Roman" w:cs="Times New Roman"/>
          <w:sz w:val="24"/>
          <w:szCs w:val="24"/>
          <w:lang w:eastAsia="ru-RU"/>
        </w:rPr>
        <w:t>У разі застосування ДМВ на паперовому носії проставляються особистий підпис та печатка (у разі наявності) декларанта або уповноваженої ним особи.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6" w:name="n245"/>
      <w:bookmarkEnd w:id="246"/>
      <w:r w:rsidRPr="0037026A">
        <w:rPr>
          <w:rFonts w:ascii="Times New Roman" w:eastAsia="Times New Roman" w:hAnsi="Times New Roman" w:cs="Times New Roman"/>
          <w:b/>
          <w:bCs/>
          <w:sz w:val="24"/>
          <w:szCs w:val="24"/>
          <w:lang w:eastAsia="ru-RU"/>
        </w:rPr>
        <w:t>Додатковий аркуш Б до основного аркуша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7" w:name="n246"/>
      <w:bookmarkEnd w:id="247"/>
      <w:r w:rsidRPr="0037026A">
        <w:rPr>
          <w:rFonts w:ascii="Times New Roman" w:eastAsia="Times New Roman" w:hAnsi="Times New Roman" w:cs="Times New Roman"/>
          <w:sz w:val="24"/>
          <w:szCs w:val="24"/>
          <w:lang w:eastAsia="ru-RU"/>
        </w:rPr>
        <w:t xml:space="preserve">Додатковий аркуш Б до основного аркуша ДМВ заповнюється для розрахунку митної вартості за другорядними методами визначення митної вартості - за ціною договору щодо </w:t>
      </w:r>
      <w:r w:rsidRPr="0037026A">
        <w:rPr>
          <w:rFonts w:ascii="Times New Roman" w:eastAsia="Times New Roman" w:hAnsi="Times New Roman" w:cs="Times New Roman"/>
          <w:sz w:val="24"/>
          <w:szCs w:val="24"/>
          <w:lang w:eastAsia="ru-RU"/>
        </w:rPr>
        <w:lastRenderedPageBreak/>
        <w:t>ідентичних товарів, за ціною договору щодо подібних (аналогічних) товарів, на основі віднімання вартості, на основі додавання вартості (обчислена вартість) та резервним.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8" w:name="n247"/>
      <w:bookmarkEnd w:id="248"/>
      <w:r w:rsidRPr="0037026A">
        <w:rPr>
          <w:rFonts w:ascii="Times New Roman" w:eastAsia="Times New Roman" w:hAnsi="Times New Roman" w:cs="Times New Roman"/>
          <w:sz w:val="24"/>
          <w:szCs w:val="24"/>
          <w:lang w:eastAsia="ru-RU"/>
        </w:rPr>
        <w:t>У пункті „б” графи 29 та графах 30-43 додаткового аркуша Б усі дані наводяться в гривнях. Якщо витрати, що підлягають урахуванню, здійснені в іноземній валюті, то відомості про перерахунок у іноземну валюту наводяться в розділі „I”.</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9" w:name="n248"/>
      <w:bookmarkEnd w:id="249"/>
      <w:r w:rsidRPr="0037026A">
        <w:rPr>
          <w:rFonts w:ascii="Times New Roman" w:eastAsia="Times New Roman" w:hAnsi="Times New Roman" w:cs="Times New Roman"/>
          <w:sz w:val="24"/>
          <w:szCs w:val="24"/>
          <w:lang w:eastAsia="ru-RU"/>
        </w:rPr>
        <w:t>На кожному додатковому аркуші зазначається його порядковий номер. В додатковому аркуші можуть бути наведені відомості щодо товарів від одного до трьох найменувань.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0" w:name="n249"/>
      <w:bookmarkEnd w:id="250"/>
      <w:r w:rsidRPr="0037026A">
        <w:rPr>
          <w:rFonts w:ascii="Times New Roman" w:eastAsia="Times New Roman" w:hAnsi="Times New Roman" w:cs="Times New Roman"/>
          <w:b/>
          <w:bCs/>
          <w:sz w:val="24"/>
          <w:szCs w:val="24"/>
          <w:lang w:eastAsia="ru-RU"/>
        </w:rPr>
        <w:t>„Номер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1" w:name="n250"/>
      <w:bookmarkEnd w:id="251"/>
      <w:r w:rsidRPr="0037026A">
        <w:rPr>
          <w:rFonts w:ascii="Times New Roman" w:eastAsia="Times New Roman" w:hAnsi="Times New Roman" w:cs="Times New Roman"/>
          <w:sz w:val="24"/>
          <w:szCs w:val="24"/>
          <w:lang w:eastAsia="ru-RU"/>
        </w:rPr>
        <w:t>Зазначається номер відповідного товару з графи 32 </w:t>
      </w:r>
      <w:hyperlink r:id="rId54"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або додаткового аркуша до неї.</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У разі подачі додаткової декларації у випадках, передбачених </w:t>
      </w:r>
      <w:hyperlink r:id="rId55" w:anchor="n145" w:tgtFrame="_blank" w:history="1">
        <w:r w:rsidRPr="0037026A">
          <w:rPr>
            <w:rFonts w:ascii="Times New Roman" w:eastAsia="Times New Roman" w:hAnsi="Times New Roman" w:cs="Times New Roman"/>
            <w:sz w:val="24"/>
            <w:szCs w:val="24"/>
            <w:u w:val="single"/>
            <w:lang w:eastAsia="ru-RU"/>
          </w:rPr>
          <w:t>частиною п’ятою статті 261 Кодексу</w:t>
        </w:r>
      </w:hyperlink>
      <w:r w:rsidRPr="0037026A">
        <w:rPr>
          <w:rFonts w:ascii="Times New Roman" w:eastAsia="Times New Roman" w:hAnsi="Times New Roman" w:cs="Times New Roman"/>
          <w:sz w:val="24"/>
          <w:szCs w:val="24"/>
          <w:lang w:eastAsia="ru-RU"/>
        </w:rPr>
        <w:t>, зазначається номер товару з графи 32 відповідної митної декларації, далі через знак „/” зазначається порядковий номер цієї </w:t>
      </w:r>
      <w:hyperlink r:id="rId56"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зазначений у графі 4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2" w:name="n252"/>
      <w:bookmarkEnd w:id="252"/>
      <w:r w:rsidRPr="0037026A">
        <w:rPr>
          <w:rFonts w:ascii="Times New Roman" w:eastAsia="Times New Roman" w:hAnsi="Times New Roman" w:cs="Times New Roman"/>
          <w:b/>
          <w:bCs/>
          <w:sz w:val="24"/>
          <w:szCs w:val="24"/>
          <w:lang w:eastAsia="ru-RU"/>
        </w:rPr>
        <w:t>„Код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3" w:name="n253"/>
      <w:bookmarkEnd w:id="253"/>
      <w:r w:rsidRPr="0037026A">
        <w:rPr>
          <w:rFonts w:ascii="Times New Roman" w:eastAsia="Times New Roman" w:hAnsi="Times New Roman" w:cs="Times New Roman"/>
          <w:sz w:val="24"/>
          <w:szCs w:val="24"/>
          <w:lang w:eastAsia="ru-RU"/>
        </w:rPr>
        <w:t>Зазначається код відповідного товару згідно з </w:t>
      </w:r>
      <w:hyperlink r:id="rId57" w:tgtFrame="_blank" w:history="1">
        <w:r w:rsidRPr="0037026A">
          <w:rPr>
            <w:rFonts w:ascii="Times New Roman" w:eastAsia="Times New Roman" w:hAnsi="Times New Roman" w:cs="Times New Roman"/>
            <w:sz w:val="24"/>
            <w:szCs w:val="24"/>
            <w:u w:val="single"/>
            <w:lang w:eastAsia="ru-RU"/>
          </w:rPr>
          <w:t>УКТЗЕД</w:t>
        </w:r>
      </w:hyperlink>
      <w:r w:rsidRPr="0037026A">
        <w:rPr>
          <w:rFonts w:ascii="Times New Roman" w:eastAsia="Times New Roman" w:hAnsi="Times New Roman" w:cs="Times New Roman"/>
          <w:sz w:val="24"/>
          <w:szCs w:val="24"/>
          <w:lang w:eastAsia="ru-RU"/>
        </w:rPr>
        <w:t>, наведений у графі 33 </w:t>
      </w:r>
      <w:hyperlink r:id="rId58"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4" w:name="n254"/>
      <w:bookmarkEnd w:id="254"/>
      <w:r w:rsidRPr="0037026A">
        <w:rPr>
          <w:rFonts w:ascii="Times New Roman" w:eastAsia="Times New Roman" w:hAnsi="Times New Roman" w:cs="Times New Roman"/>
          <w:b/>
          <w:bCs/>
          <w:sz w:val="24"/>
          <w:szCs w:val="24"/>
          <w:lang w:eastAsia="ru-RU"/>
        </w:rPr>
        <w:t>„Метод визначення митної вартості”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5" w:name="n255"/>
      <w:bookmarkEnd w:id="255"/>
      <w:r w:rsidRPr="0037026A">
        <w:rPr>
          <w:rFonts w:ascii="Times New Roman" w:eastAsia="Times New Roman" w:hAnsi="Times New Roman" w:cs="Times New Roman"/>
          <w:sz w:val="24"/>
          <w:szCs w:val="24"/>
          <w:lang w:eastAsia="ru-RU"/>
        </w:rPr>
        <w:t>Зазначається порядковий номер методу визначення митної вартості, що використовувався, таким чином: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6" w:name="n256"/>
      <w:bookmarkEnd w:id="256"/>
      <w:r w:rsidRPr="0037026A">
        <w:rPr>
          <w:rFonts w:ascii="Times New Roman" w:eastAsia="Times New Roman" w:hAnsi="Times New Roman" w:cs="Times New Roman"/>
          <w:sz w:val="24"/>
          <w:szCs w:val="24"/>
          <w:lang w:eastAsia="ru-RU"/>
        </w:rPr>
        <w:t>2 - за ціною договору щодо ідентичних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7" w:name="n257"/>
      <w:bookmarkEnd w:id="257"/>
      <w:r w:rsidRPr="0037026A">
        <w:rPr>
          <w:rFonts w:ascii="Times New Roman" w:eastAsia="Times New Roman" w:hAnsi="Times New Roman" w:cs="Times New Roman"/>
          <w:sz w:val="24"/>
          <w:szCs w:val="24"/>
          <w:lang w:eastAsia="ru-RU"/>
        </w:rPr>
        <w:t>3 - за ціною договору щодо подібних (аналогічних)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8" w:name="n258"/>
      <w:bookmarkEnd w:id="258"/>
      <w:r w:rsidRPr="0037026A">
        <w:rPr>
          <w:rFonts w:ascii="Times New Roman" w:eastAsia="Times New Roman" w:hAnsi="Times New Roman" w:cs="Times New Roman"/>
          <w:sz w:val="24"/>
          <w:szCs w:val="24"/>
          <w:lang w:eastAsia="ru-RU"/>
        </w:rPr>
        <w:t>4 - на основі віднімання вартості;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9" w:name="n259"/>
      <w:bookmarkEnd w:id="259"/>
      <w:r w:rsidRPr="0037026A">
        <w:rPr>
          <w:rFonts w:ascii="Times New Roman" w:eastAsia="Times New Roman" w:hAnsi="Times New Roman" w:cs="Times New Roman"/>
          <w:sz w:val="24"/>
          <w:szCs w:val="24"/>
          <w:lang w:eastAsia="ru-RU"/>
        </w:rPr>
        <w:t>5 - на основі додавання вартості (обчислена вартість);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0" w:name="n260"/>
      <w:bookmarkEnd w:id="260"/>
      <w:r w:rsidRPr="0037026A">
        <w:rPr>
          <w:rFonts w:ascii="Times New Roman" w:eastAsia="Times New Roman" w:hAnsi="Times New Roman" w:cs="Times New Roman"/>
          <w:sz w:val="24"/>
          <w:szCs w:val="24"/>
          <w:lang w:eastAsia="ru-RU"/>
        </w:rPr>
        <w:t>6 - резервний.</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1" w:name="n261"/>
      <w:bookmarkEnd w:id="261"/>
      <w:r w:rsidRPr="0037026A">
        <w:rPr>
          <w:rFonts w:ascii="Times New Roman" w:eastAsia="Times New Roman" w:hAnsi="Times New Roman" w:cs="Times New Roman"/>
          <w:b/>
          <w:bCs/>
          <w:sz w:val="24"/>
          <w:szCs w:val="24"/>
          <w:lang w:eastAsia="ru-RU"/>
        </w:rPr>
        <w:t>Розділ Д „Основа для розрахунку” та розділ Е „Коригування”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2" w:name="n262"/>
      <w:bookmarkEnd w:id="262"/>
      <w:r w:rsidRPr="0037026A">
        <w:rPr>
          <w:rFonts w:ascii="Times New Roman" w:eastAsia="Times New Roman" w:hAnsi="Times New Roman" w:cs="Times New Roman"/>
          <w:sz w:val="24"/>
          <w:szCs w:val="24"/>
          <w:lang w:eastAsia="ru-RU"/>
        </w:rPr>
        <w:t>Заповнюються у разі застосування методу визначення митної вартості за ціною договору щодо ідентичних товарів або за ціною договору щодо подібних (аналогічних)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3" w:name="n263"/>
      <w:bookmarkEnd w:id="263"/>
      <w:r w:rsidRPr="0037026A">
        <w:rPr>
          <w:rFonts w:ascii="Times New Roman" w:eastAsia="Times New Roman" w:hAnsi="Times New Roman" w:cs="Times New Roman"/>
          <w:sz w:val="24"/>
          <w:szCs w:val="24"/>
          <w:lang w:eastAsia="ru-RU"/>
        </w:rPr>
        <w:t>У графах 30(а)-30(б) ДМВ наводяться дані для розрахунку митної вартості, спричиненого коригуванням основи для розрахунку. Ці дані можуть бути як зі знаком (+), якщо вони збільшують митну вартість товару, так і зі знаком (-), якщо вони її зменшують.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4" w:name="n264"/>
      <w:bookmarkEnd w:id="264"/>
      <w:r w:rsidRPr="0037026A">
        <w:rPr>
          <w:rFonts w:ascii="Times New Roman" w:eastAsia="Times New Roman" w:hAnsi="Times New Roman" w:cs="Times New Roman"/>
          <w:b/>
          <w:bCs/>
          <w:sz w:val="24"/>
          <w:szCs w:val="24"/>
          <w:lang w:eastAsia="ru-RU"/>
        </w:rPr>
        <w:t>Графа 29</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5" w:name="n265"/>
      <w:bookmarkEnd w:id="265"/>
      <w:r w:rsidRPr="0037026A">
        <w:rPr>
          <w:rFonts w:ascii="Times New Roman" w:eastAsia="Times New Roman" w:hAnsi="Times New Roman" w:cs="Times New Roman"/>
          <w:sz w:val="24"/>
          <w:szCs w:val="24"/>
          <w:lang w:eastAsia="ru-RU"/>
        </w:rPr>
        <w:t>У графі наводяться відомості з джерела, зазначеного в графі 8 ДМВ, щодо вартості операції з ідентичними або подібними (аналогічними) товарами (залежно від обраного методу), що продаються на експорт в Україну з тієї ж країни, і час експорту збігається з часом експорту оцінюваних товарів або є максимально наближеним до нього.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6" w:name="n266"/>
      <w:bookmarkEnd w:id="266"/>
      <w:r w:rsidRPr="0037026A">
        <w:rPr>
          <w:rFonts w:ascii="Times New Roman" w:eastAsia="Times New Roman" w:hAnsi="Times New Roman" w:cs="Times New Roman"/>
          <w:sz w:val="24"/>
          <w:szCs w:val="24"/>
          <w:lang w:eastAsia="ru-RU"/>
        </w:rPr>
        <w:t xml:space="preserve">Ціна договору щодо ідентичних або подібних (аналогічних) товарів (залежно від обраного методу) береться за основу для визначення митної вартості оцінюваних товарів, </w:t>
      </w:r>
      <w:r w:rsidRPr="0037026A">
        <w:rPr>
          <w:rFonts w:ascii="Times New Roman" w:eastAsia="Times New Roman" w:hAnsi="Times New Roman" w:cs="Times New Roman"/>
          <w:sz w:val="24"/>
          <w:szCs w:val="24"/>
          <w:lang w:eastAsia="ru-RU"/>
        </w:rPr>
        <w:lastRenderedPageBreak/>
        <w:t>якщо ці товари ввезено приблизно в тій же кількості та на тих же комерційних рівнях, що й оцінювані товари.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7" w:name="n267"/>
      <w:bookmarkEnd w:id="267"/>
      <w:r w:rsidRPr="0037026A">
        <w:rPr>
          <w:rFonts w:ascii="Times New Roman" w:eastAsia="Times New Roman" w:hAnsi="Times New Roman" w:cs="Times New Roman"/>
          <w:sz w:val="24"/>
          <w:szCs w:val="24"/>
          <w:lang w:eastAsia="ru-RU"/>
        </w:rPr>
        <w:t>У разі відсутності такого продажу використовується вартість операції з ідентичними або подібними (аналогічними) товарами (залежно від обраного методу), що продавалися в Україну в іншій кількості та/або на інших комерційних рівнях. При цьому їх ціна коригується з урахуванням розбіжностей у кількості та/або комерційних рівнях незалежно від того, чи веде це до збільшення або зменшення вартості. Відомості про зазначене коригування наводяться в графі 30(а) та/або графі 30(б).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8" w:name="n268"/>
      <w:bookmarkEnd w:id="268"/>
      <w:r w:rsidRPr="0037026A">
        <w:rPr>
          <w:rFonts w:ascii="Times New Roman" w:eastAsia="Times New Roman" w:hAnsi="Times New Roman" w:cs="Times New Roman"/>
          <w:sz w:val="24"/>
          <w:szCs w:val="24"/>
          <w:lang w:eastAsia="ru-RU"/>
        </w:rPr>
        <w:t>Ціна товару наводиться у валюті рахунку-фактури (інвойсу) або рахунку-проформи. Перерахунок іноземної валюти в гривні здійснюється за курсом, встановленим Національним банком України на дату прийняття </w:t>
      </w:r>
      <w:hyperlink r:id="rId59"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на оцінювані товари до митного оформлення.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9" w:name="n269"/>
      <w:bookmarkEnd w:id="269"/>
      <w:r w:rsidRPr="0037026A">
        <w:rPr>
          <w:rFonts w:ascii="Times New Roman" w:eastAsia="Times New Roman" w:hAnsi="Times New Roman" w:cs="Times New Roman"/>
          <w:b/>
          <w:bCs/>
          <w:sz w:val="24"/>
          <w:szCs w:val="24"/>
          <w:lang w:eastAsia="ru-RU"/>
        </w:rPr>
        <w:t>Графа 30(а)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0" w:name="n270"/>
      <w:bookmarkEnd w:id="270"/>
      <w:r w:rsidRPr="0037026A">
        <w:rPr>
          <w:rFonts w:ascii="Times New Roman" w:eastAsia="Times New Roman" w:hAnsi="Times New Roman" w:cs="Times New Roman"/>
          <w:sz w:val="24"/>
          <w:szCs w:val="24"/>
          <w:lang w:eastAsia="ru-RU"/>
        </w:rPr>
        <w:t>У графі зазначають відомості щодо коригування вартості операції з ідентичними або подібними (аналогічними) товарами (залежно від обраного методу) з урахуванням розміру партії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1" w:name="n271"/>
      <w:bookmarkEnd w:id="271"/>
      <w:r w:rsidRPr="0037026A">
        <w:rPr>
          <w:rFonts w:ascii="Times New Roman" w:eastAsia="Times New Roman" w:hAnsi="Times New Roman" w:cs="Times New Roman"/>
          <w:sz w:val="24"/>
          <w:szCs w:val="24"/>
          <w:lang w:eastAsia="ru-RU"/>
        </w:rPr>
        <w:t>При коригуванні в якості підстав для розрахунку, пов’язаному з урахуванням розміру партії, у першу чергу беруться до уваги знижки з ціни товару, що надаються продавцем залежно від розміру закупленої партії товару. При цьому знижка на кількість товару враховується, якщо зазначено, що вартість товару встановлюється продавцем за схемою, побудованою на кількості проданого товару.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2" w:name="n272"/>
      <w:bookmarkEnd w:id="272"/>
      <w:r w:rsidRPr="0037026A">
        <w:rPr>
          <w:rFonts w:ascii="Times New Roman" w:eastAsia="Times New Roman" w:hAnsi="Times New Roman" w:cs="Times New Roman"/>
          <w:b/>
          <w:bCs/>
          <w:sz w:val="24"/>
          <w:szCs w:val="24"/>
          <w:lang w:eastAsia="ru-RU"/>
        </w:rPr>
        <w:t>Графа 30(б)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3" w:name="n273"/>
      <w:bookmarkEnd w:id="273"/>
      <w:r w:rsidRPr="0037026A">
        <w:rPr>
          <w:rFonts w:ascii="Times New Roman" w:eastAsia="Times New Roman" w:hAnsi="Times New Roman" w:cs="Times New Roman"/>
          <w:sz w:val="24"/>
          <w:szCs w:val="24"/>
          <w:lang w:eastAsia="ru-RU"/>
        </w:rPr>
        <w:t>У графі зазначають відомості щодо коригування вартості операції з ідентичними або подібними (аналогічними) товарами (залежно від обраного методу) з урахуванням комерційного рівня продажу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4" w:name="n274"/>
      <w:bookmarkEnd w:id="274"/>
      <w:r w:rsidRPr="0037026A">
        <w:rPr>
          <w:rFonts w:ascii="Times New Roman" w:eastAsia="Times New Roman" w:hAnsi="Times New Roman" w:cs="Times New Roman"/>
          <w:sz w:val="24"/>
          <w:szCs w:val="24"/>
          <w:lang w:eastAsia="ru-RU"/>
        </w:rPr>
        <w:t>При коригуванні основи для розрахунку, пов’язаному з урахуванням комерційних рівнів, беруться до уваги різниця в умовах поставки (CIF, FOB, DDР тощо) товарів, вартість яких порівнюється, інші відмінності в комерційних рівнях (наприклад, наявність знижки на „вірність” продавцеві, терміновість платежу, різні комерційні рівні продажів (оптом, вроздріб), кількість посередницьких ланок тощо).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5" w:name="n275"/>
      <w:bookmarkEnd w:id="275"/>
      <w:r w:rsidRPr="0037026A">
        <w:rPr>
          <w:rFonts w:ascii="Times New Roman" w:eastAsia="Times New Roman" w:hAnsi="Times New Roman" w:cs="Times New Roman"/>
          <w:b/>
          <w:bCs/>
          <w:sz w:val="24"/>
          <w:szCs w:val="24"/>
          <w:lang w:eastAsia="ru-RU"/>
        </w:rPr>
        <w:t>Графа 30(в)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6" w:name="n276"/>
      <w:bookmarkEnd w:id="276"/>
      <w:r w:rsidRPr="0037026A">
        <w:rPr>
          <w:rFonts w:ascii="Times New Roman" w:eastAsia="Times New Roman" w:hAnsi="Times New Roman" w:cs="Times New Roman"/>
          <w:sz w:val="24"/>
          <w:szCs w:val="24"/>
          <w:lang w:eastAsia="ru-RU"/>
        </w:rPr>
        <w:t>У разі якщо витрати на транспортування товарів до аеропорту, порту або іншого місця ввезення на митну територію включаються у вартість операції з ідентичними або подібними (аналогічними) товарами (залежно від обраного методу), у графі зазначається сума коригування для врахування зазначеної різниці між оцінюваними товарами та відповідними ідентичними або подібними (аналогічними) товарами, що зумовлено різницею у відстанях і способах транспортування.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7" w:name="n277"/>
      <w:bookmarkEnd w:id="277"/>
      <w:r w:rsidRPr="0037026A">
        <w:rPr>
          <w:rFonts w:ascii="Times New Roman" w:eastAsia="Times New Roman" w:hAnsi="Times New Roman" w:cs="Times New Roman"/>
          <w:sz w:val="24"/>
          <w:szCs w:val="24"/>
          <w:lang w:eastAsia="ru-RU"/>
        </w:rPr>
        <w:t>У разі якщо витрати на транспортування товарів до аеропорту, порту або іншого місця ввезення на митну територію не включаються у вартість операції з ідентичними або подібними (аналогічними) товарами (залежно від обраного методу), у графі зазначаються витрати на транспортування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8" w:name="n278"/>
      <w:bookmarkEnd w:id="278"/>
      <w:r w:rsidRPr="0037026A">
        <w:rPr>
          <w:rFonts w:ascii="Times New Roman" w:eastAsia="Times New Roman" w:hAnsi="Times New Roman" w:cs="Times New Roman"/>
          <w:sz w:val="24"/>
          <w:szCs w:val="24"/>
          <w:lang w:eastAsia="ru-RU"/>
        </w:rPr>
        <w:t>Відомості наводяться в порядку, визначеному для заповнення графи 20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9" w:name="n279"/>
      <w:bookmarkEnd w:id="279"/>
      <w:r w:rsidRPr="0037026A">
        <w:rPr>
          <w:rFonts w:ascii="Times New Roman" w:eastAsia="Times New Roman" w:hAnsi="Times New Roman" w:cs="Times New Roman"/>
          <w:b/>
          <w:bCs/>
          <w:sz w:val="24"/>
          <w:szCs w:val="24"/>
          <w:lang w:eastAsia="ru-RU"/>
        </w:rPr>
        <w:t>Графа 30(г)</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0" w:name="n280"/>
      <w:bookmarkEnd w:id="280"/>
      <w:r w:rsidRPr="0037026A">
        <w:rPr>
          <w:rFonts w:ascii="Times New Roman" w:eastAsia="Times New Roman" w:hAnsi="Times New Roman" w:cs="Times New Roman"/>
          <w:sz w:val="24"/>
          <w:szCs w:val="24"/>
          <w:lang w:eastAsia="ru-RU"/>
        </w:rPr>
        <w:t xml:space="preserve">У разі якщо витрати на навантаження, вивантаження та обробку товарів, пов’язані з їх транспортуванням до аеропорту, порту або іншого місця ввезення на митну територію </w:t>
      </w:r>
      <w:r w:rsidRPr="0037026A">
        <w:rPr>
          <w:rFonts w:ascii="Times New Roman" w:eastAsia="Times New Roman" w:hAnsi="Times New Roman" w:cs="Times New Roman"/>
          <w:sz w:val="24"/>
          <w:szCs w:val="24"/>
          <w:lang w:eastAsia="ru-RU"/>
        </w:rPr>
        <w:lastRenderedPageBreak/>
        <w:t>України, включаються у вартість операції з ідентичними або подібними (аналогічними) товарами (залежно від обраного методу), у графі зазначається сума коригування для врахування зазначеної різниці між оцінюваними товарами та відповідними ідентичними або подібними (аналогічними) товарами.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1" w:name="n281"/>
      <w:bookmarkEnd w:id="281"/>
      <w:r w:rsidRPr="0037026A">
        <w:rPr>
          <w:rFonts w:ascii="Times New Roman" w:eastAsia="Times New Roman" w:hAnsi="Times New Roman" w:cs="Times New Roman"/>
          <w:sz w:val="24"/>
          <w:szCs w:val="24"/>
          <w:lang w:eastAsia="ru-RU"/>
        </w:rPr>
        <w:t>У разі якщо витрати на навантаження, вивантаження та обробку товарів, пов’язані з їх транспортуванням до аеропорту, порту або іншого місця ввезення на митну територію України, не включаються у вартість операції з ідентичними або подібними (аналогічними) товарами (залежно від обраного методу), у графі зазначаються витрати на навантаження, вивантаження та обробку оцінюваних товарів, пов’язані з їх транспортуванням.</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2" w:name="n282"/>
      <w:bookmarkEnd w:id="282"/>
      <w:r w:rsidRPr="0037026A">
        <w:rPr>
          <w:rFonts w:ascii="Times New Roman" w:eastAsia="Times New Roman" w:hAnsi="Times New Roman" w:cs="Times New Roman"/>
          <w:sz w:val="24"/>
          <w:szCs w:val="24"/>
          <w:lang w:eastAsia="ru-RU"/>
        </w:rPr>
        <w:t>Відомості наводяться в порядку, визначеному для заповнення графи 21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3" w:name="n283"/>
      <w:bookmarkEnd w:id="283"/>
      <w:r w:rsidRPr="0037026A">
        <w:rPr>
          <w:rFonts w:ascii="Times New Roman" w:eastAsia="Times New Roman" w:hAnsi="Times New Roman" w:cs="Times New Roman"/>
          <w:b/>
          <w:bCs/>
          <w:sz w:val="24"/>
          <w:szCs w:val="24"/>
          <w:lang w:eastAsia="ru-RU"/>
        </w:rPr>
        <w:t>Графа 30(ґ)</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4" w:name="n284"/>
      <w:bookmarkEnd w:id="284"/>
      <w:r w:rsidRPr="0037026A">
        <w:rPr>
          <w:rFonts w:ascii="Times New Roman" w:eastAsia="Times New Roman" w:hAnsi="Times New Roman" w:cs="Times New Roman"/>
          <w:sz w:val="24"/>
          <w:szCs w:val="24"/>
          <w:lang w:eastAsia="ru-RU"/>
        </w:rPr>
        <w:t>У разі якщо витрати на страхування товарів включаються у вартість операції з ідентичними або подібними (аналогічними) товарами (залежно від обраного методу), у графі зазначається сума коригування для врахування зазначеної різниці між оцінюваними товарами та відповідними ідентичними або подібними (аналогічними) товарами.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5" w:name="n285"/>
      <w:bookmarkEnd w:id="285"/>
      <w:r w:rsidRPr="0037026A">
        <w:rPr>
          <w:rFonts w:ascii="Times New Roman" w:eastAsia="Times New Roman" w:hAnsi="Times New Roman" w:cs="Times New Roman"/>
          <w:sz w:val="24"/>
          <w:szCs w:val="24"/>
          <w:lang w:eastAsia="ru-RU"/>
        </w:rPr>
        <w:t>У разі якщо витрати на страхування товарів не включаються у вартість операції з ідентичними або подібними (аналогічними) товарами (залежно від обраного методу), у графі зазначаються витрати на страхування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6" w:name="n286"/>
      <w:bookmarkEnd w:id="286"/>
      <w:r w:rsidRPr="0037026A">
        <w:rPr>
          <w:rFonts w:ascii="Times New Roman" w:eastAsia="Times New Roman" w:hAnsi="Times New Roman" w:cs="Times New Roman"/>
          <w:sz w:val="24"/>
          <w:szCs w:val="24"/>
          <w:lang w:eastAsia="ru-RU"/>
        </w:rPr>
        <w:t>Відомості наводяться в порядку, визначеному для заповнення графи 22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7" w:name="n287"/>
      <w:bookmarkEnd w:id="287"/>
      <w:r w:rsidRPr="0037026A">
        <w:rPr>
          <w:rFonts w:ascii="Times New Roman" w:eastAsia="Times New Roman" w:hAnsi="Times New Roman" w:cs="Times New Roman"/>
          <w:b/>
          <w:bCs/>
          <w:sz w:val="24"/>
          <w:szCs w:val="24"/>
          <w:lang w:eastAsia="ru-RU"/>
        </w:rPr>
        <w:t>Графа 31</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8" w:name="n288"/>
      <w:bookmarkEnd w:id="288"/>
      <w:r w:rsidRPr="0037026A">
        <w:rPr>
          <w:rFonts w:ascii="Times New Roman" w:eastAsia="Times New Roman" w:hAnsi="Times New Roman" w:cs="Times New Roman"/>
          <w:sz w:val="24"/>
          <w:szCs w:val="24"/>
          <w:lang w:eastAsia="ru-RU"/>
        </w:rPr>
        <w:t>Зазначається сума, отримана в результаті складання сум, зазначених у графах 30(а)-30(ґ).</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9" w:name="n289"/>
      <w:bookmarkEnd w:id="289"/>
      <w:r w:rsidRPr="0037026A">
        <w:rPr>
          <w:rFonts w:ascii="Times New Roman" w:eastAsia="Times New Roman" w:hAnsi="Times New Roman" w:cs="Times New Roman"/>
          <w:b/>
          <w:bCs/>
          <w:sz w:val="24"/>
          <w:szCs w:val="24"/>
          <w:lang w:eastAsia="ru-RU"/>
        </w:rPr>
        <w:t>Графа 32</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0" w:name="n290"/>
      <w:bookmarkEnd w:id="290"/>
      <w:r w:rsidRPr="0037026A">
        <w:rPr>
          <w:rFonts w:ascii="Times New Roman" w:eastAsia="Times New Roman" w:hAnsi="Times New Roman" w:cs="Times New Roman"/>
          <w:sz w:val="24"/>
          <w:szCs w:val="24"/>
          <w:lang w:eastAsia="ru-RU"/>
        </w:rPr>
        <w:t>Зазначається сума, отримана в результаті складання сум, зазначених у пункті „б” графи 29 та графі 31.</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1" w:name="n291"/>
      <w:bookmarkEnd w:id="291"/>
      <w:r w:rsidRPr="0037026A">
        <w:rPr>
          <w:rFonts w:ascii="Times New Roman" w:eastAsia="Times New Roman" w:hAnsi="Times New Roman" w:cs="Times New Roman"/>
          <w:b/>
          <w:bCs/>
          <w:sz w:val="24"/>
          <w:szCs w:val="24"/>
          <w:lang w:eastAsia="ru-RU"/>
        </w:rPr>
        <w:t>Розділ Є „Основа для розрахунку” та розділ Ж „Компоненти”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2" w:name="n292"/>
      <w:bookmarkEnd w:id="292"/>
      <w:r w:rsidRPr="0037026A">
        <w:rPr>
          <w:rFonts w:ascii="Times New Roman" w:eastAsia="Times New Roman" w:hAnsi="Times New Roman" w:cs="Times New Roman"/>
          <w:sz w:val="24"/>
          <w:szCs w:val="24"/>
          <w:lang w:eastAsia="ru-RU"/>
        </w:rPr>
        <w:t>Заповнюються у разі застосування методу визначення митної вартості на основі віднімання вартості. У графах 33(а)-34(г) зазначаються відомості з джерел, зазначених в графі 8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3" w:name="n293"/>
      <w:bookmarkEnd w:id="293"/>
      <w:r w:rsidRPr="0037026A">
        <w:rPr>
          <w:rFonts w:ascii="Times New Roman" w:eastAsia="Times New Roman" w:hAnsi="Times New Roman" w:cs="Times New Roman"/>
          <w:b/>
          <w:bCs/>
          <w:sz w:val="24"/>
          <w:szCs w:val="24"/>
          <w:lang w:eastAsia="ru-RU"/>
        </w:rPr>
        <w:t>Графа 33(а)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4" w:name="n294"/>
      <w:bookmarkEnd w:id="294"/>
      <w:r w:rsidRPr="0037026A">
        <w:rPr>
          <w:rFonts w:ascii="Times New Roman" w:eastAsia="Times New Roman" w:hAnsi="Times New Roman" w:cs="Times New Roman"/>
          <w:sz w:val="24"/>
          <w:szCs w:val="24"/>
          <w:lang w:eastAsia="ru-RU"/>
        </w:rPr>
        <w:t>У графі наводяться відомості з джерела, зазначеного в графі 8 ДМВ, щодо ціни одиниці товару, за якою оцінювані або ідентичні чи подібні (аналогічні) імпортовані товари продаються на території України у найбільших загальних кількостях покупцю, який не є пов’язаною з продавцем особою, одночасно або у час, наближений до дати ввезення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5" w:name="n295"/>
      <w:bookmarkEnd w:id="295"/>
      <w:r w:rsidRPr="0037026A">
        <w:rPr>
          <w:rFonts w:ascii="Times New Roman" w:eastAsia="Times New Roman" w:hAnsi="Times New Roman" w:cs="Times New Roman"/>
          <w:sz w:val="24"/>
          <w:szCs w:val="24"/>
          <w:lang w:eastAsia="ru-RU"/>
        </w:rPr>
        <w:t>У разі якщо ні оцінювані, ні ідентичні чи подібні (аналогічні) товари не продаються в Україні одночасно або в час, максимально наближений до дати ввезення оцінюваних товарів в Україну, митна вартість таких товарів визначається на основі ціни одиниці товару, за якою відповідно оцінювані або ідентичні чи подібні (аналогічні) з оцінюваними товари продаються в Україні в кількості, достатній для встановлення ціни за одиницю такого товару, в тому самому стані, в якому вони були ввезені, на найбільш ранню дату після ввезення товарів, які оцінюються, але до сплину 90-денного строку.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6" w:name="n296"/>
      <w:bookmarkEnd w:id="296"/>
      <w:r w:rsidRPr="0037026A">
        <w:rPr>
          <w:rFonts w:ascii="Times New Roman" w:eastAsia="Times New Roman" w:hAnsi="Times New Roman" w:cs="Times New Roman"/>
          <w:sz w:val="24"/>
          <w:szCs w:val="24"/>
          <w:lang w:eastAsia="ru-RU"/>
        </w:rPr>
        <w:t xml:space="preserve">Будь-який продаж в Україні особі, яка здійснює поставки прямо або опосередковано, безкоштовно або за зниженою ціною, для використання у зв’язку з виробництвом і </w:t>
      </w:r>
      <w:r w:rsidRPr="0037026A">
        <w:rPr>
          <w:rFonts w:ascii="Times New Roman" w:eastAsia="Times New Roman" w:hAnsi="Times New Roman" w:cs="Times New Roman"/>
          <w:sz w:val="24"/>
          <w:szCs w:val="24"/>
          <w:lang w:eastAsia="ru-RU"/>
        </w:rPr>
        <w:lastRenderedPageBreak/>
        <w:t>продажем на експорт імпортних товарів, будь-яких елементів, зазначених у </w:t>
      </w:r>
      <w:hyperlink r:id="rId60" w:anchor="n609" w:tgtFrame="_blank" w:history="1">
        <w:r w:rsidRPr="0037026A">
          <w:rPr>
            <w:rFonts w:ascii="Times New Roman" w:eastAsia="Times New Roman" w:hAnsi="Times New Roman" w:cs="Times New Roman"/>
            <w:sz w:val="24"/>
            <w:szCs w:val="24"/>
            <w:u w:val="single"/>
            <w:lang w:eastAsia="ru-RU"/>
          </w:rPr>
          <w:t>пункті 2 частини десятої статті 58 Кодексу</w:t>
        </w:r>
      </w:hyperlink>
      <w:r w:rsidRPr="0037026A">
        <w:rPr>
          <w:rFonts w:ascii="Times New Roman" w:eastAsia="Times New Roman" w:hAnsi="Times New Roman" w:cs="Times New Roman"/>
          <w:sz w:val="24"/>
          <w:szCs w:val="24"/>
          <w:lang w:eastAsia="ru-RU"/>
        </w:rPr>
        <w:t>, не береться до уваги при встановленні ціни за одиницю для цілей </w:t>
      </w:r>
      <w:hyperlink r:id="rId61" w:anchor="n671" w:tgtFrame="_blank" w:history="1">
        <w:r w:rsidRPr="0037026A">
          <w:rPr>
            <w:rFonts w:ascii="Times New Roman" w:eastAsia="Times New Roman" w:hAnsi="Times New Roman" w:cs="Times New Roman"/>
            <w:sz w:val="24"/>
            <w:szCs w:val="24"/>
            <w:u w:val="single"/>
            <w:lang w:eastAsia="ru-RU"/>
          </w:rPr>
          <w:t>статті 62</w:t>
        </w:r>
      </w:hyperlink>
      <w:r w:rsidRPr="0037026A">
        <w:rPr>
          <w:rFonts w:ascii="Times New Roman" w:eastAsia="Times New Roman" w:hAnsi="Times New Roman" w:cs="Times New Roman"/>
          <w:sz w:val="24"/>
          <w:szCs w:val="24"/>
          <w:lang w:eastAsia="ru-RU"/>
        </w:rPr>
        <w:t> Кодексу.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7" w:name="n297"/>
      <w:bookmarkEnd w:id="297"/>
      <w:r w:rsidRPr="0037026A">
        <w:rPr>
          <w:rFonts w:ascii="Times New Roman" w:eastAsia="Times New Roman" w:hAnsi="Times New Roman" w:cs="Times New Roman"/>
          <w:sz w:val="24"/>
          <w:szCs w:val="24"/>
          <w:lang w:eastAsia="ru-RU"/>
        </w:rPr>
        <w:t>Приклад 1. Товари продаються за прейскурантом, який передбачає зниження ціни за одиницю товару у випадку здійснення покупки в більших кількостях.</w:t>
      </w: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2002"/>
        <w:gridCol w:w="1349"/>
        <w:gridCol w:w="3396"/>
        <w:gridCol w:w="2668"/>
      </w:tblGrid>
      <w:tr w:rsidR="0037026A" w:rsidRPr="0037026A" w:rsidTr="0037026A">
        <w:tc>
          <w:tcPr>
            <w:tcW w:w="198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bookmarkStart w:id="298" w:name="n298"/>
            <w:bookmarkEnd w:id="298"/>
            <w:r w:rsidRPr="0037026A">
              <w:rPr>
                <w:rFonts w:ascii="Times New Roman" w:eastAsia="Times New Roman" w:hAnsi="Times New Roman" w:cs="Times New Roman"/>
                <w:sz w:val="24"/>
                <w:szCs w:val="24"/>
                <w:lang w:eastAsia="ru-RU"/>
              </w:rPr>
              <w:t>Кількість товару, що продається</w:t>
            </w:r>
          </w:p>
        </w:tc>
        <w:tc>
          <w:tcPr>
            <w:tcW w:w="133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Ціна за одиницю</w:t>
            </w:r>
          </w:p>
        </w:tc>
        <w:tc>
          <w:tcPr>
            <w:tcW w:w="336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Кількість продажів</w:t>
            </w:r>
          </w:p>
        </w:tc>
        <w:tc>
          <w:tcPr>
            <w:tcW w:w="264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Загальна кількість товарів, продана за кожною ціною</w:t>
            </w:r>
          </w:p>
        </w:tc>
      </w:tr>
      <w:tr w:rsidR="0037026A" w:rsidRPr="0037026A" w:rsidTr="0037026A">
        <w:tc>
          <w:tcPr>
            <w:tcW w:w="1980" w:type="dxa"/>
            <w:tcBorders>
              <w:top w:val="nil"/>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1-10 одиниць</w:t>
            </w:r>
          </w:p>
        </w:tc>
        <w:tc>
          <w:tcPr>
            <w:tcW w:w="1335" w:type="dxa"/>
            <w:tcBorders>
              <w:top w:val="nil"/>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100</w:t>
            </w:r>
          </w:p>
        </w:tc>
        <w:tc>
          <w:tcPr>
            <w:tcW w:w="3360" w:type="dxa"/>
            <w:tcBorders>
              <w:top w:val="nil"/>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10 продажів по 5 одиниць </w:t>
            </w:r>
            <w:r w:rsidRPr="0037026A">
              <w:rPr>
                <w:rFonts w:ascii="Times New Roman" w:eastAsia="Times New Roman" w:hAnsi="Times New Roman" w:cs="Times New Roman"/>
                <w:sz w:val="24"/>
                <w:szCs w:val="24"/>
                <w:lang w:eastAsia="ru-RU"/>
              </w:rPr>
              <w:br/>
              <w:t>5 продажів по 3 одиниці</w:t>
            </w:r>
          </w:p>
        </w:tc>
        <w:tc>
          <w:tcPr>
            <w:tcW w:w="2640" w:type="dxa"/>
            <w:tcBorders>
              <w:top w:val="nil"/>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65</w:t>
            </w:r>
          </w:p>
        </w:tc>
      </w:tr>
      <w:tr w:rsidR="0037026A" w:rsidRPr="0037026A" w:rsidTr="0037026A">
        <w:tc>
          <w:tcPr>
            <w:tcW w:w="198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11-25 одиниць</w:t>
            </w:r>
          </w:p>
        </w:tc>
        <w:tc>
          <w:tcPr>
            <w:tcW w:w="133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95</w:t>
            </w:r>
          </w:p>
        </w:tc>
        <w:tc>
          <w:tcPr>
            <w:tcW w:w="336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5 продажів по 11 одиниць</w:t>
            </w:r>
          </w:p>
        </w:tc>
        <w:tc>
          <w:tcPr>
            <w:tcW w:w="264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55</w:t>
            </w:r>
          </w:p>
        </w:tc>
      </w:tr>
      <w:tr w:rsidR="0037026A" w:rsidRPr="0037026A" w:rsidTr="0037026A">
        <w:tc>
          <w:tcPr>
            <w:tcW w:w="198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більше 25 одиниць</w:t>
            </w:r>
          </w:p>
        </w:tc>
        <w:tc>
          <w:tcPr>
            <w:tcW w:w="133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90</w:t>
            </w:r>
          </w:p>
        </w:tc>
        <w:tc>
          <w:tcPr>
            <w:tcW w:w="336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 продаж по 30 одиниць </w:t>
            </w:r>
            <w:r w:rsidRPr="0037026A">
              <w:rPr>
                <w:rFonts w:ascii="Times New Roman" w:eastAsia="Times New Roman" w:hAnsi="Times New Roman" w:cs="Times New Roman"/>
                <w:sz w:val="24"/>
                <w:szCs w:val="24"/>
                <w:lang w:eastAsia="ru-RU"/>
              </w:rPr>
              <w:br/>
              <w:t>1 продаж по 50 одиниць</w:t>
            </w:r>
          </w:p>
        </w:tc>
        <w:tc>
          <w:tcPr>
            <w:tcW w:w="264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80</w:t>
            </w:r>
          </w:p>
        </w:tc>
      </w:tr>
    </w:tbl>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9" w:name="n299"/>
      <w:bookmarkEnd w:id="299"/>
      <w:r w:rsidRPr="0037026A">
        <w:rPr>
          <w:rFonts w:ascii="Times New Roman" w:eastAsia="Times New Roman" w:hAnsi="Times New Roman" w:cs="Times New Roman"/>
          <w:sz w:val="24"/>
          <w:szCs w:val="24"/>
          <w:lang w:eastAsia="ru-RU"/>
        </w:rPr>
        <w:t>Найбільша кількість одиниць, проданих за певною ціною, як видно з таблиці, дорівнює 80. Таким чином, ціна за одиницю в найбільшій партії дорівнює 90.</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0" w:name="n300"/>
      <w:bookmarkEnd w:id="300"/>
      <w:r w:rsidRPr="0037026A">
        <w:rPr>
          <w:rFonts w:ascii="Times New Roman" w:eastAsia="Times New Roman" w:hAnsi="Times New Roman" w:cs="Times New Roman"/>
          <w:sz w:val="24"/>
          <w:szCs w:val="24"/>
          <w:lang w:eastAsia="ru-RU"/>
        </w:rPr>
        <w:t>Приклад 2. Відбулося два продажі. При першому продажу продаються 500 одиниць за ціною 95 грошових одиниць кожна. При другому продажу продаються 400 одиниць за ціною 90 грошових одиниць кожна. У цьому прикладі найбільшою кількістю проданих одиниць є 500, таким чином, ціна за одиницю в найбільшій партії становить 95.</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1" w:name="n301"/>
      <w:bookmarkEnd w:id="301"/>
      <w:r w:rsidRPr="0037026A">
        <w:rPr>
          <w:rFonts w:ascii="Times New Roman" w:eastAsia="Times New Roman" w:hAnsi="Times New Roman" w:cs="Times New Roman"/>
          <w:sz w:val="24"/>
          <w:szCs w:val="24"/>
          <w:lang w:eastAsia="ru-RU"/>
        </w:rPr>
        <w:t>Приклад 3. Різні кількості продаються за різними цінами.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2" w:name="n302"/>
      <w:bookmarkEnd w:id="302"/>
      <w:r w:rsidRPr="0037026A">
        <w:rPr>
          <w:rFonts w:ascii="Times New Roman" w:eastAsia="Times New Roman" w:hAnsi="Times New Roman" w:cs="Times New Roman"/>
          <w:sz w:val="24"/>
          <w:szCs w:val="24"/>
          <w:lang w:eastAsia="ru-RU"/>
        </w:rPr>
        <w:t>а) Продажі</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5854"/>
        <w:gridCol w:w="3621"/>
      </w:tblGrid>
      <w:tr w:rsidR="0037026A" w:rsidRPr="0037026A" w:rsidTr="0037026A">
        <w:tc>
          <w:tcPr>
            <w:tcW w:w="405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bookmarkStart w:id="303" w:name="n303"/>
            <w:bookmarkEnd w:id="303"/>
            <w:r w:rsidRPr="0037026A">
              <w:rPr>
                <w:rFonts w:ascii="Times New Roman" w:eastAsia="Times New Roman" w:hAnsi="Times New Roman" w:cs="Times New Roman"/>
                <w:sz w:val="24"/>
                <w:szCs w:val="24"/>
                <w:lang w:eastAsia="ru-RU"/>
              </w:rPr>
              <w:t>Кількість товару, що продається</w:t>
            </w:r>
          </w:p>
        </w:tc>
        <w:tc>
          <w:tcPr>
            <w:tcW w:w="250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Ціна за одиницю</w:t>
            </w:r>
          </w:p>
        </w:tc>
      </w:tr>
      <w:tr w:rsidR="0037026A" w:rsidRPr="0037026A" w:rsidTr="0037026A">
        <w:tc>
          <w:tcPr>
            <w:tcW w:w="4050" w:type="dxa"/>
            <w:tcBorders>
              <w:top w:val="nil"/>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40 одиниць</w:t>
            </w:r>
          </w:p>
        </w:tc>
        <w:tc>
          <w:tcPr>
            <w:tcW w:w="2505" w:type="dxa"/>
            <w:tcBorders>
              <w:top w:val="nil"/>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100</w:t>
            </w:r>
          </w:p>
        </w:tc>
      </w:tr>
      <w:tr w:rsidR="0037026A" w:rsidRPr="0037026A" w:rsidTr="0037026A">
        <w:tc>
          <w:tcPr>
            <w:tcW w:w="405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30 одиниць</w:t>
            </w:r>
          </w:p>
        </w:tc>
        <w:tc>
          <w:tcPr>
            <w:tcW w:w="250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90</w:t>
            </w:r>
          </w:p>
        </w:tc>
      </w:tr>
      <w:tr w:rsidR="0037026A" w:rsidRPr="0037026A" w:rsidTr="0037026A">
        <w:tc>
          <w:tcPr>
            <w:tcW w:w="405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15 одиниць</w:t>
            </w:r>
          </w:p>
        </w:tc>
        <w:tc>
          <w:tcPr>
            <w:tcW w:w="250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100</w:t>
            </w:r>
          </w:p>
        </w:tc>
      </w:tr>
      <w:tr w:rsidR="0037026A" w:rsidRPr="0037026A" w:rsidTr="0037026A">
        <w:tc>
          <w:tcPr>
            <w:tcW w:w="405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50 одиниць</w:t>
            </w:r>
          </w:p>
        </w:tc>
        <w:tc>
          <w:tcPr>
            <w:tcW w:w="250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95</w:t>
            </w:r>
          </w:p>
        </w:tc>
      </w:tr>
      <w:tr w:rsidR="0037026A" w:rsidRPr="0037026A" w:rsidTr="0037026A">
        <w:tc>
          <w:tcPr>
            <w:tcW w:w="405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25 одиниць</w:t>
            </w:r>
          </w:p>
        </w:tc>
        <w:tc>
          <w:tcPr>
            <w:tcW w:w="250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105</w:t>
            </w:r>
          </w:p>
        </w:tc>
      </w:tr>
      <w:tr w:rsidR="0037026A" w:rsidRPr="0037026A" w:rsidTr="0037026A">
        <w:tc>
          <w:tcPr>
            <w:tcW w:w="405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35 одиниць</w:t>
            </w:r>
          </w:p>
        </w:tc>
        <w:tc>
          <w:tcPr>
            <w:tcW w:w="250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90</w:t>
            </w:r>
          </w:p>
        </w:tc>
      </w:tr>
      <w:tr w:rsidR="0037026A" w:rsidRPr="0037026A" w:rsidTr="0037026A">
        <w:tc>
          <w:tcPr>
            <w:tcW w:w="405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5 одиниць</w:t>
            </w:r>
          </w:p>
        </w:tc>
        <w:tc>
          <w:tcPr>
            <w:tcW w:w="250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100</w:t>
            </w:r>
          </w:p>
        </w:tc>
      </w:tr>
    </w:tbl>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4" w:name="n304"/>
      <w:bookmarkEnd w:id="304"/>
      <w:r w:rsidRPr="0037026A">
        <w:rPr>
          <w:rFonts w:ascii="Times New Roman" w:eastAsia="Times New Roman" w:hAnsi="Times New Roman" w:cs="Times New Roman"/>
          <w:sz w:val="24"/>
          <w:szCs w:val="24"/>
          <w:lang w:eastAsia="ru-RU"/>
        </w:rPr>
        <w:t>б) Усього</w:t>
      </w: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5757"/>
        <w:gridCol w:w="3658"/>
      </w:tblGrid>
      <w:tr w:rsidR="0037026A" w:rsidRPr="0037026A" w:rsidTr="0037026A">
        <w:tc>
          <w:tcPr>
            <w:tcW w:w="399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bookmarkStart w:id="305" w:name="n305"/>
            <w:bookmarkEnd w:id="305"/>
            <w:r w:rsidRPr="0037026A">
              <w:rPr>
                <w:rFonts w:ascii="Times New Roman" w:eastAsia="Times New Roman" w:hAnsi="Times New Roman" w:cs="Times New Roman"/>
                <w:sz w:val="24"/>
                <w:szCs w:val="24"/>
                <w:lang w:eastAsia="ru-RU"/>
              </w:rPr>
              <w:lastRenderedPageBreak/>
              <w:t>Загальна продана кількість</w:t>
            </w:r>
          </w:p>
        </w:tc>
        <w:tc>
          <w:tcPr>
            <w:tcW w:w="253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Ціна за одиницю</w:t>
            </w:r>
          </w:p>
        </w:tc>
      </w:tr>
      <w:tr w:rsidR="0037026A" w:rsidRPr="0037026A" w:rsidTr="0037026A">
        <w:tc>
          <w:tcPr>
            <w:tcW w:w="399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65</w:t>
            </w:r>
          </w:p>
        </w:tc>
        <w:tc>
          <w:tcPr>
            <w:tcW w:w="253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90</w:t>
            </w:r>
          </w:p>
        </w:tc>
      </w:tr>
      <w:tr w:rsidR="0037026A" w:rsidRPr="0037026A" w:rsidTr="0037026A">
        <w:tc>
          <w:tcPr>
            <w:tcW w:w="399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50</w:t>
            </w:r>
          </w:p>
        </w:tc>
        <w:tc>
          <w:tcPr>
            <w:tcW w:w="253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95</w:t>
            </w:r>
          </w:p>
        </w:tc>
      </w:tr>
      <w:tr w:rsidR="0037026A" w:rsidRPr="0037026A" w:rsidTr="0037026A">
        <w:tc>
          <w:tcPr>
            <w:tcW w:w="399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60</w:t>
            </w:r>
          </w:p>
        </w:tc>
        <w:tc>
          <w:tcPr>
            <w:tcW w:w="253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100</w:t>
            </w:r>
          </w:p>
        </w:tc>
      </w:tr>
      <w:tr w:rsidR="0037026A" w:rsidRPr="0037026A" w:rsidTr="0037026A">
        <w:tc>
          <w:tcPr>
            <w:tcW w:w="3990"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25</w:t>
            </w:r>
          </w:p>
        </w:tc>
        <w:tc>
          <w:tcPr>
            <w:tcW w:w="2535" w:type="dxa"/>
            <w:tcBorders>
              <w:top w:val="outset" w:sz="6" w:space="0" w:color="000000"/>
              <w:left w:val="outset" w:sz="6" w:space="0" w:color="000000"/>
              <w:bottom w:val="outset" w:sz="6" w:space="0" w:color="000000"/>
              <w:right w:val="outset" w:sz="6" w:space="0" w:color="000000"/>
            </w:tcBorders>
            <w:hideMark/>
          </w:tcPr>
          <w:p w:rsidR="0037026A" w:rsidRPr="0037026A" w:rsidRDefault="0037026A" w:rsidP="0037026A">
            <w:pPr>
              <w:spacing w:before="150" w:after="150" w:line="240" w:lineRule="auto"/>
              <w:jc w:val="center"/>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t>105</w:t>
            </w:r>
          </w:p>
        </w:tc>
      </w:tr>
    </w:tbl>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6" w:name="n306"/>
      <w:bookmarkEnd w:id="306"/>
      <w:r w:rsidRPr="0037026A">
        <w:rPr>
          <w:rFonts w:ascii="Times New Roman" w:eastAsia="Times New Roman" w:hAnsi="Times New Roman" w:cs="Times New Roman"/>
          <w:sz w:val="24"/>
          <w:szCs w:val="24"/>
          <w:lang w:eastAsia="ru-RU"/>
        </w:rPr>
        <w:t>У цьому прикладі найбільша продана кількість одиниць складає 65, таким чином, ціна за одиницю в найбільшій сукупній кількості становить 90.</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7" w:name="n307"/>
      <w:bookmarkEnd w:id="307"/>
      <w:r w:rsidRPr="0037026A">
        <w:rPr>
          <w:rFonts w:ascii="Times New Roman" w:eastAsia="Times New Roman" w:hAnsi="Times New Roman" w:cs="Times New Roman"/>
          <w:b/>
          <w:bCs/>
          <w:sz w:val="24"/>
          <w:szCs w:val="24"/>
          <w:lang w:eastAsia="ru-RU"/>
        </w:rPr>
        <w:t>Графа 33(б)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8" w:name="n308"/>
      <w:bookmarkEnd w:id="308"/>
      <w:r w:rsidRPr="0037026A">
        <w:rPr>
          <w:rFonts w:ascii="Times New Roman" w:eastAsia="Times New Roman" w:hAnsi="Times New Roman" w:cs="Times New Roman"/>
          <w:sz w:val="24"/>
          <w:szCs w:val="24"/>
          <w:lang w:eastAsia="ru-RU"/>
        </w:rPr>
        <w:t>Зазначається ціна партії оцінюваних товарів з урахуванням ціни одиниці товару, за якою оцінювані або ідентичні чи подібні (аналогічні) товари імпортовані, зазначеної у графі 33(а).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9" w:name="n309"/>
      <w:bookmarkEnd w:id="309"/>
      <w:r w:rsidRPr="0037026A">
        <w:rPr>
          <w:rFonts w:ascii="Times New Roman" w:eastAsia="Times New Roman" w:hAnsi="Times New Roman" w:cs="Times New Roman"/>
          <w:b/>
          <w:bCs/>
          <w:sz w:val="24"/>
          <w:szCs w:val="24"/>
          <w:lang w:eastAsia="ru-RU"/>
        </w:rPr>
        <w:t>Графа 34(а)</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0" w:name="n310"/>
      <w:bookmarkEnd w:id="310"/>
      <w:r w:rsidRPr="0037026A">
        <w:rPr>
          <w:rFonts w:ascii="Times New Roman" w:eastAsia="Times New Roman" w:hAnsi="Times New Roman" w:cs="Times New Roman"/>
          <w:sz w:val="24"/>
          <w:szCs w:val="24"/>
          <w:lang w:eastAsia="ru-RU"/>
        </w:rPr>
        <w:t>У графі зазначається вартість, додана подальшою обробкою (переробкою), у разі якщо митна вартість визначається відповідно до </w:t>
      </w:r>
      <w:hyperlink r:id="rId62" w:anchor="n680" w:tgtFrame="_blank" w:history="1">
        <w:r w:rsidRPr="0037026A">
          <w:rPr>
            <w:rFonts w:ascii="Times New Roman" w:eastAsia="Times New Roman" w:hAnsi="Times New Roman" w:cs="Times New Roman"/>
            <w:sz w:val="24"/>
            <w:szCs w:val="24"/>
            <w:u w:val="single"/>
            <w:lang w:eastAsia="ru-RU"/>
          </w:rPr>
          <w:t>частин четвертої-сьомої статті 62 Кодексу</w:t>
        </w:r>
      </w:hyperlink>
      <w:r w:rsidRPr="0037026A">
        <w:rPr>
          <w:rFonts w:ascii="Times New Roman" w:eastAsia="Times New Roman" w:hAnsi="Times New Roman" w:cs="Times New Roman"/>
          <w:sz w:val="24"/>
          <w:szCs w:val="24"/>
          <w:lang w:eastAsia="ru-RU"/>
        </w:rPr>
        <w:t>. Зазначена вартість повинна ґрунтуватись на об’єктивних даних, які піддаються обчисленню та відносяться до вартості такої роботи. Прийняті промислові формули, рецепти, методи будівництва та інша галузева практика повинні становити основу для обчислень.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1" w:name="n311"/>
      <w:bookmarkEnd w:id="311"/>
      <w:r w:rsidRPr="0037026A">
        <w:rPr>
          <w:rFonts w:ascii="Times New Roman" w:eastAsia="Times New Roman" w:hAnsi="Times New Roman" w:cs="Times New Roman"/>
          <w:b/>
          <w:bCs/>
          <w:sz w:val="24"/>
          <w:szCs w:val="24"/>
          <w:lang w:eastAsia="ru-RU"/>
        </w:rPr>
        <w:t>Графа 34(б)</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2" w:name="n312"/>
      <w:bookmarkEnd w:id="312"/>
      <w:r w:rsidRPr="0037026A">
        <w:rPr>
          <w:rFonts w:ascii="Times New Roman" w:eastAsia="Times New Roman" w:hAnsi="Times New Roman" w:cs="Times New Roman"/>
          <w:sz w:val="24"/>
          <w:szCs w:val="24"/>
          <w:lang w:eastAsia="ru-RU"/>
        </w:rPr>
        <w:t>У графі зазначаються витрати на виплату комісійних, що звичайно сплачуються або підлягають сплаті, чи звичайних торговельних надбавок, які робляться для одержання прибутку та покриття загальних витрат у зв’язку з продажем на митній території України товарів того ж класу та виду. Визначення товарів „того ж класу та виду” здійснюється відповідно до </w:t>
      </w:r>
      <w:hyperlink r:id="rId63" w:anchor="n671" w:tgtFrame="_blank" w:history="1">
        <w:r w:rsidRPr="0037026A">
          <w:rPr>
            <w:rFonts w:ascii="Times New Roman" w:eastAsia="Times New Roman" w:hAnsi="Times New Roman" w:cs="Times New Roman"/>
            <w:sz w:val="24"/>
            <w:szCs w:val="24"/>
            <w:u w:val="single"/>
            <w:lang w:eastAsia="ru-RU"/>
          </w:rPr>
          <w:t>статті 62 Кодексу</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3" w:name="n313"/>
      <w:bookmarkEnd w:id="313"/>
      <w:r w:rsidRPr="0037026A">
        <w:rPr>
          <w:rFonts w:ascii="Times New Roman" w:eastAsia="Times New Roman" w:hAnsi="Times New Roman" w:cs="Times New Roman"/>
          <w:b/>
          <w:bCs/>
          <w:sz w:val="24"/>
          <w:szCs w:val="24"/>
          <w:lang w:eastAsia="ru-RU"/>
        </w:rPr>
        <w:t>Графа 34(в)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4" w:name="n314"/>
      <w:bookmarkEnd w:id="314"/>
      <w:r w:rsidRPr="0037026A">
        <w:rPr>
          <w:rFonts w:ascii="Times New Roman" w:eastAsia="Times New Roman" w:hAnsi="Times New Roman" w:cs="Times New Roman"/>
          <w:sz w:val="24"/>
          <w:szCs w:val="24"/>
          <w:lang w:eastAsia="ru-RU"/>
        </w:rPr>
        <w:t>У графі зазначається вартість звичайних витрат, понесених в Україні на навантаження, вивантаження, транспортування, страхування, та інших пов’язаних з такими операціями витрат.</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5" w:name="n315"/>
      <w:bookmarkEnd w:id="315"/>
      <w:r w:rsidRPr="0037026A">
        <w:rPr>
          <w:rFonts w:ascii="Times New Roman" w:eastAsia="Times New Roman" w:hAnsi="Times New Roman" w:cs="Times New Roman"/>
          <w:b/>
          <w:bCs/>
          <w:sz w:val="24"/>
          <w:szCs w:val="24"/>
          <w:lang w:eastAsia="ru-RU"/>
        </w:rPr>
        <w:t>Графа 34(г)</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6" w:name="n316"/>
      <w:bookmarkEnd w:id="316"/>
      <w:r w:rsidRPr="0037026A">
        <w:rPr>
          <w:rFonts w:ascii="Times New Roman" w:eastAsia="Times New Roman" w:hAnsi="Times New Roman" w:cs="Times New Roman"/>
          <w:sz w:val="24"/>
          <w:szCs w:val="24"/>
          <w:lang w:eastAsia="ru-RU"/>
        </w:rPr>
        <w:t>У графі зазначаються суми податків, що підлягають сплаті в Україні у зв’язку з ввезенням (імпортом) чи продажем (відчуженням)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7" w:name="n317"/>
      <w:bookmarkEnd w:id="317"/>
      <w:r w:rsidRPr="0037026A">
        <w:rPr>
          <w:rFonts w:ascii="Times New Roman" w:eastAsia="Times New Roman" w:hAnsi="Times New Roman" w:cs="Times New Roman"/>
          <w:b/>
          <w:bCs/>
          <w:sz w:val="24"/>
          <w:szCs w:val="24"/>
          <w:lang w:eastAsia="ru-RU"/>
        </w:rPr>
        <w:t>Графа 35</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8" w:name="n318"/>
      <w:bookmarkEnd w:id="318"/>
      <w:r w:rsidRPr="0037026A">
        <w:rPr>
          <w:rFonts w:ascii="Times New Roman" w:eastAsia="Times New Roman" w:hAnsi="Times New Roman" w:cs="Times New Roman"/>
          <w:sz w:val="24"/>
          <w:szCs w:val="24"/>
          <w:lang w:eastAsia="ru-RU"/>
        </w:rPr>
        <w:t>Зазначається сума значень, наведених у графах 34(а)-34(г).</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9" w:name="n319"/>
      <w:bookmarkEnd w:id="319"/>
      <w:r w:rsidRPr="0037026A">
        <w:rPr>
          <w:rFonts w:ascii="Times New Roman" w:eastAsia="Times New Roman" w:hAnsi="Times New Roman" w:cs="Times New Roman"/>
          <w:b/>
          <w:bCs/>
          <w:sz w:val="24"/>
          <w:szCs w:val="24"/>
          <w:lang w:eastAsia="ru-RU"/>
        </w:rPr>
        <w:t>Графа 36</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0" w:name="n320"/>
      <w:bookmarkEnd w:id="320"/>
      <w:r w:rsidRPr="0037026A">
        <w:rPr>
          <w:rFonts w:ascii="Times New Roman" w:eastAsia="Times New Roman" w:hAnsi="Times New Roman" w:cs="Times New Roman"/>
          <w:sz w:val="24"/>
          <w:szCs w:val="24"/>
          <w:lang w:eastAsia="ru-RU"/>
        </w:rPr>
        <w:t>Зазначається різниця між значенням, наведеним у графі 33(б), та значенням, наведеним у графі 35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1" w:name="n321"/>
      <w:bookmarkEnd w:id="321"/>
      <w:r w:rsidRPr="0037026A">
        <w:rPr>
          <w:rFonts w:ascii="Times New Roman" w:eastAsia="Times New Roman" w:hAnsi="Times New Roman" w:cs="Times New Roman"/>
          <w:b/>
          <w:bCs/>
          <w:sz w:val="24"/>
          <w:szCs w:val="24"/>
          <w:lang w:eastAsia="ru-RU"/>
        </w:rPr>
        <w:t>Розділ З „Розрахунок”</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2" w:name="n322"/>
      <w:bookmarkEnd w:id="322"/>
      <w:r w:rsidRPr="0037026A">
        <w:rPr>
          <w:rFonts w:ascii="Times New Roman" w:eastAsia="Times New Roman" w:hAnsi="Times New Roman" w:cs="Times New Roman"/>
          <w:sz w:val="24"/>
          <w:szCs w:val="24"/>
          <w:lang w:eastAsia="ru-RU"/>
        </w:rPr>
        <w:lastRenderedPageBreak/>
        <w:t>Заповнюється у разі застосування методу визначення митної вартості на основі додавання вартості (обчислена вартість). У графах 37-39(в) зазначаються відомості з джерел, зазначених в графі 8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3" w:name="n323"/>
      <w:bookmarkEnd w:id="323"/>
      <w:r w:rsidRPr="0037026A">
        <w:rPr>
          <w:rFonts w:ascii="Times New Roman" w:eastAsia="Times New Roman" w:hAnsi="Times New Roman" w:cs="Times New Roman"/>
          <w:sz w:val="24"/>
          <w:szCs w:val="24"/>
          <w:lang w:eastAsia="ru-RU"/>
        </w:rPr>
        <w:t>Використання методу визначення митної вартості відповідно до </w:t>
      </w:r>
      <w:hyperlink r:id="rId64" w:anchor="n686" w:tgtFrame="_blank" w:history="1">
        <w:r w:rsidRPr="0037026A">
          <w:rPr>
            <w:rFonts w:ascii="Times New Roman" w:eastAsia="Times New Roman" w:hAnsi="Times New Roman" w:cs="Times New Roman"/>
            <w:sz w:val="24"/>
            <w:szCs w:val="24"/>
            <w:u w:val="single"/>
            <w:lang w:eastAsia="ru-RU"/>
          </w:rPr>
          <w:t>статті 63 Кодексу</w:t>
        </w:r>
      </w:hyperlink>
      <w:r w:rsidRPr="0037026A">
        <w:rPr>
          <w:rFonts w:ascii="Times New Roman" w:eastAsia="Times New Roman" w:hAnsi="Times New Roman" w:cs="Times New Roman"/>
          <w:sz w:val="24"/>
          <w:szCs w:val="24"/>
          <w:lang w:eastAsia="ru-RU"/>
        </w:rPr>
        <w:t>, як правило, буде обмежуватися тими випадками, коли покупець і продавець пов’язані між собою, а виробник готовий надати митним органам України необхідні калькуляції собівартості та забезпечити можливість будь-якої подальшої перевірки, яка може виявитися необхідною.</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4" w:name="n324"/>
      <w:bookmarkEnd w:id="324"/>
      <w:r w:rsidRPr="0037026A">
        <w:rPr>
          <w:rFonts w:ascii="Times New Roman" w:eastAsia="Times New Roman" w:hAnsi="Times New Roman" w:cs="Times New Roman"/>
          <w:b/>
          <w:bCs/>
          <w:sz w:val="24"/>
          <w:szCs w:val="24"/>
          <w:lang w:eastAsia="ru-RU"/>
        </w:rPr>
        <w:t>Графа 37</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5" w:name="n325"/>
      <w:bookmarkEnd w:id="325"/>
      <w:r w:rsidRPr="0037026A">
        <w:rPr>
          <w:rFonts w:ascii="Times New Roman" w:eastAsia="Times New Roman" w:hAnsi="Times New Roman" w:cs="Times New Roman"/>
          <w:sz w:val="24"/>
          <w:szCs w:val="24"/>
          <w:lang w:eastAsia="ru-RU"/>
        </w:rPr>
        <w:t>У графі зазначається вартість матеріалів та витрат, понесених виробником при виробництві оцінюваних товарів. Така інформація повинна базуватися на комерційних рахунках виробника за умови, що такі рахунки сумісні із загальновизнаними принципами бухгалтерського обліку, які застосовуються у країні, де ці товари виробляються.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6" w:name="n326"/>
      <w:bookmarkEnd w:id="326"/>
      <w:r w:rsidRPr="0037026A">
        <w:rPr>
          <w:rFonts w:ascii="Times New Roman" w:eastAsia="Times New Roman" w:hAnsi="Times New Roman" w:cs="Times New Roman"/>
          <w:sz w:val="24"/>
          <w:szCs w:val="24"/>
          <w:lang w:eastAsia="ru-RU"/>
        </w:rPr>
        <w:t>Термін „вартість” відповідно до </w:t>
      </w:r>
      <w:hyperlink r:id="rId65" w:anchor="n688" w:tgtFrame="_blank" w:history="1">
        <w:r w:rsidRPr="0037026A">
          <w:rPr>
            <w:rFonts w:ascii="Times New Roman" w:eastAsia="Times New Roman" w:hAnsi="Times New Roman" w:cs="Times New Roman"/>
            <w:sz w:val="24"/>
            <w:szCs w:val="24"/>
            <w:u w:val="single"/>
            <w:lang w:eastAsia="ru-RU"/>
          </w:rPr>
          <w:t>пункту 1 частини першої статті 63 Кодексу</w:t>
        </w:r>
      </w:hyperlink>
      <w:r w:rsidRPr="0037026A">
        <w:rPr>
          <w:rFonts w:ascii="Times New Roman" w:eastAsia="Times New Roman" w:hAnsi="Times New Roman" w:cs="Times New Roman"/>
          <w:sz w:val="24"/>
          <w:szCs w:val="24"/>
          <w:lang w:eastAsia="ru-RU"/>
        </w:rPr>
        <w:t> включає вартість елементів, зазначених у </w:t>
      </w:r>
      <w:hyperlink r:id="rId66" w:anchor="n607" w:tgtFrame="_blank" w:history="1">
        <w:r w:rsidRPr="0037026A">
          <w:rPr>
            <w:rFonts w:ascii="Times New Roman" w:eastAsia="Times New Roman" w:hAnsi="Times New Roman" w:cs="Times New Roman"/>
            <w:sz w:val="24"/>
            <w:szCs w:val="24"/>
            <w:u w:val="single"/>
            <w:lang w:eastAsia="ru-RU"/>
          </w:rPr>
          <w:t>підпунктах „б” та „в” пункту 1 частини десятої статті 58</w:t>
        </w:r>
      </w:hyperlink>
      <w:r w:rsidRPr="0037026A">
        <w:rPr>
          <w:rFonts w:ascii="Times New Roman" w:eastAsia="Times New Roman" w:hAnsi="Times New Roman" w:cs="Times New Roman"/>
          <w:sz w:val="24"/>
          <w:szCs w:val="24"/>
          <w:lang w:eastAsia="ru-RU"/>
        </w:rPr>
        <w:t> Кодексу. Зазначений термін також включає розподілену належним чином вартість будь-якого елемента, зазначеного в </w:t>
      </w:r>
      <w:hyperlink r:id="rId67" w:anchor="n609" w:tgtFrame="_blank" w:history="1">
        <w:r w:rsidRPr="0037026A">
          <w:rPr>
            <w:rFonts w:ascii="Times New Roman" w:eastAsia="Times New Roman" w:hAnsi="Times New Roman" w:cs="Times New Roman"/>
            <w:sz w:val="24"/>
            <w:szCs w:val="24"/>
            <w:u w:val="single"/>
            <w:lang w:eastAsia="ru-RU"/>
          </w:rPr>
          <w:t>пункті 2 частини десятої статті 58</w:t>
        </w:r>
      </w:hyperlink>
      <w:r w:rsidRPr="0037026A">
        <w:rPr>
          <w:rFonts w:ascii="Times New Roman" w:eastAsia="Times New Roman" w:hAnsi="Times New Roman" w:cs="Times New Roman"/>
          <w:sz w:val="24"/>
          <w:szCs w:val="24"/>
          <w:lang w:eastAsia="ru-RU"/>
        </w:rPr>
        <w:t> Кодексу, який був прямо або опосередковано поставлений покупцем для використання у зв’язку з виробництвом імпортованих товарів. Вартість елементів, зазначених у </w:t>
      </w:r>
      <w:hyperlink r:id="rId68" w:anchor="n613" w:tgtFrame="_blank" w:history="1">
        <w:r w:rsidRPr="0037026A">
          <w:rPr>
            <w:rFonts w:ascii="Times New Roman" w:eastAsia="Times New Roman" w:hAnsi="Times New Roman" w:cs="Times New Roman"/>
            <w:sz w:val="24"/>
            <w:szCs w:val="24"/>
            <w:u w:val="single"/>
            <w:lang w:eastAsia="ru-RU"/>
          </w:rPr>
          <w:t>підпункті „г” пункту 2 частини десятої статті 58</w:t>
        </w:r>
      </w:hyperlink>
      <w:r w:rsidRPr="0037026A">
        <w:rPr>
          <w:rFonts w:ascii="Times New Roman" w:eastAsia="Times New Roman" w:hAnsi="Times New Roman" w:cs="Times New Roman"/>
          <w:sz w:val="24"/>
          <w:szCs w:val="24"/>
          <w:lang w:eastAsia="ru-RU"/>
        </w:rPr>
        <w:t> Кодексу, які вироблені в Україні, повинна включатися тільки у випадку, якщо такі елементи віднесені на рахунок виробника. Кошти або вартість елементів, зазначені у цьому абзаці, не повинні включатися двічі при визначенні митної вартості за методом, передбаченим </w:t>
      </w:r>
      <w:hyperlink r:id="rId69" w:anchor="n686" w:tgtFrame="_blank" w:history="1">
        <w:r w:rsidRPr="0037026A">
          <w:rPr>
            <w:rFonts w:ascii="Times New Roman" w:eastAsia="Times New Roman" w:hAnsi="Times New Roman" w:cs="Times New Roman"/>
            <w:sz w:val="24"/>
            <w:szCs w:val="24"/>
            <w:u w:val="single"/>
            <w:lang w:eastAsia="ru-RU"/>
          </w:rPr>
          <w:t>статтею 63</w:t>
        </w:r>
      </w:hyperlink>
      <w:r w:rsidRPr="0037026A">
        <w:rPr>
          <w:rFonts w:ascii="Times New Roman" w:eastAsia="Times New Roman" w:hAnsi="Times New Roman" w:cs="Times New Roman"/>
          <w:sz w:val="24"/>
          <w:szCs w:val="24"/>
          <w:lang w:eastAsia="ru-RU"/>
        </w:rPr>
        <w:t> Кодексу.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7" w:name="n327"/>
      <w:bookmarkEnd w:id="327"/>
      <w:r w:rsidRPr="0037026A">
        <w:rPr>
          <w:rFonts w:ascii="Times New Roman" w:eastAsia="Times New Roman" w:hAnsi="Times New Roman" w:cs="Times New Roman"/>
          <w:b/>
          <w:bCs/>
          <w:sz w:val="24"/>
          <w:szCs w:val="24"/>
          <w:lang w:eastAsia="ru-RU"/>
        </w:rPr>
        <w:t>Графа 38</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8" w:name="n328"/>
      <w:bookmarkEnd w:id="328"/>
      <w:r w:rsidRPr="0037026A">
        <w:rPr>
          <w:rFonts w:ascii="Times New Roman" w:eastAsia="Times New Roman" w:hAnsi="Times New Roman" w:cs="Times New Roman"/>
          <w:sz w:val="24"/>
          <w:szCs w:val="24"/>
          <w:lang w:eastAsia="ru-RU"/>
        </w:rPr>
        <w:t>У графі зазначається на підставі інформації, наданої виробником або від його імені, обсяг прибутку та загальних витрат, що дорівнює сумі, яка звичайно відображається при продажу товарів того ж класу або виду, що й оцінювані товари, які виготовляються виробниками у країні експорту для експорту в Україну. Надані виробником або від його імені дані повинні бути сумісними з тими, які, як правило, відображаються в продажах товарів того самого класу або виду, що й оцінювані товари, які виготовляються виробниками в країні експорту для експорту до України.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9" w:name="n329"/>
      <w:bookmarkEnd w:id="329"/>
      <w:r w:rsidRPr="0037026A">
        <w:rPr>
          <w:rFonts w:ascii="Times New Roman" w:eastAsia="Times New Roman" w:hAnsi="Times New Roman" w:cs="Times New Roman"/>
          <w:sz w:val="24"/>
          <w:szCs w:val="24"/>
          <w:lang w:eastAsia="ru-RU"/>
        </w:rPr>
        <w:t>„Загальні витрати” та „обсяг прибутку” повинні враховуватися в цілому. Це означає, що в конкретних випадках обсяг прибутку виробника може бути низьким, а загальні витрати виробника - високими, разом з тим обсяг прибутку та загальні витрати виробника, взяті разом, можуть бути сумісними з тими, що відображаються при продажах товарів того самого класу або виду.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0" w:name="n330"/>
      <w:bookmarkEnd w:id="330"/>
      <w:r w:rsidRPr="0037026A">
        <w:rPr>
          <w:rFonts w:ascii="Times New Roman" w:eastAsia="Times New Roman" w:hAnsi="Times New Roman" w:cs="Times New Roman"/>
          <w:sz w:val="24"/>
          <w:szCs w:val="24"/>
          <w:lang w:eastAsia="ru-RU"/>
        </w:rPr>
        <w:t>Якщо виробник може довести, що він отримує низький прибуток від продажів імпортних товарів через конкретні комерційні обставини, то дані про фактичний прибуток виробника мають братися до уваги за умови, що виробник пред’являє обґрунтовані комерційні підстави для їх підтвердження і цінова політика виробника відображає звичайну цінову політику у відповідній галузі промисловості.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1" w:name="n331"/>
      <w:bookmarkEnd w:id="331"/>
      <w:r w:rsidRPr="0037026A">
        <w:rPr>
          <w:rFonts w:ascii="Times New Roman" w:eastAsia="Times New Roman" w:hAnsi="Times New Roman" w:cs="Times New Roman"/>
          <w:sz w:val="24"/>
          <w:szCs w:val="24"/>
          <w:lang w:eastAsia="ru-RU"/>
        </w:rPr>
        <w:t>Якщо дані виробника щодо обсягу прибутку та загальних витрат не сумісні з тими, які, як правило, відображаються при продажах товарів того самого класу або виду, що й оцінювані товари, які виготовляються виробниками в країні експорту для експорту до України, то обсяг прибутку та загальних витрат може базуватися на відповідній інформації, відмінній від тієї, що надається виробником товарів або від його імені.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2" w:name="n332"/>
      <w:bookmarkEnd w:id="332"/>
      <w:r w:rsidRPr="0037026A">
        <w:rPr>
          <w:rFonts w:ascii="Times New Roman" w:eastAsia="Times New Roman" w:hAnsi="Times New Roman" w:cs="Times New Roman"/>
          <w:sz w:val="24"/>
          <w:szCs w:val="24"/>
          <w:lang w:eastAsia="ru-RU"/>
        </w:rPr>
        <w:lastRenderedPageBreak/>
        <w:t>Якщо для цілей визначення обчисленої вартості використовується інша інформація, ніж та, що надана виробником або від його імені, митні органи України повинні на вимогу декларанта або уповноваженої ним особи повідомити про джерела такої інформації з дотриманням вимог</w:t>
      </w:r>
      <w:hyperlink r:id="rId70" w:anchor="n568" w:tgtFrame="_blank" w:history="1">
        <w:r w:rsidRPr="0037026A">
          <w:rPr>
            <w:rFonts w:ascii="Times New Roman" w:eastAsia="Times New Roman" w:hAnsi="Times New Roman" w:cs="Times New Roman"/>
            <w:sz w:val="24"/>
            <w:szCs w:val="24"/>
            <w:u w:val="single"/>
            <w:lang w:eastAsia="ru-RU"/>
          </w:rPr>
          <w:t>статті 56 Кодексу</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3" w:name="n333"/>
      <w:bookmarkEnd w:id="333"/>
      <w:r w:rsidRPr="0037026A">
        <w:rPr>
          <w:rFonts w:ascii="Times New Roman" w:eastAsia="Times New Roman" w:hAnsi="Times New Roman" w:cs="Times New Roman"/>
          <w:sz w:val="24"/>
          <w:szCs w:val="24"/>
          <w:lang w:eastAsia="ru-RU"/>
        </w:rPr>
        <w:t>Термін „загальні витрати”, зазначений у </w:t>
      </w:r>
      <w:hyperlink r:id="rId71" w:anchor="n689" w:tgtFrame="_blank" w:history="1">
        <w:r w:rsidRPr="0037026A">
          <w:rPr>
            <w:rFonts w:ascii="Times New Roman" w:eastAsia="Times New Roman" w:hAnsi="Times New Roman" w:cs="Times New Roman"/>
            <w:sz w:val="24"/>
            <w:szCs w:val="24"/>
            <w:u w:val="single"/>
            <w:lang w:eastAsia="ru-RU"/>
          </w:rPr>
          <w:t>пункті 2 частини першої статті 63 Кодексу</w:t>
        </w:r>
      </w:hyperlink>
      <w:r w:rsidRPr="0037026A">
        <w:rPr>
          <w:rFonts w:ascii="Times New Roman" w:eastAsia="Times New Roman" w:hAnsi="Times New Roman" w:cs="Times New Roman"/>
          <w:sz w:val="24"/>
          <w:szCs w:val="24"/>
          <w:lang w:eastAsia="ru-RU"/>
        </w:rPr>
        <w:t>, охоплює прямі та непрямі витрати на виробництво та продаж товарів на експорт, які не включені згідно з</w:t>
      </w:r>
      <w:hyperlink r:id="rId72" w:anchor="n688" w:tgtFrame="_blank" w:history="1">
        <w:r w:rsidRPr="0037026A">
          <w:rPr>
            <w:rFonts w:ascii="Times New Roman" w:eastAsia="Times New Roman" w:hAnsi="Times New Roman" w:cs="Times New Roman"/>
            <w:sz w:val="24"/>
            <w:szCs w:val="24"/>
            <w:u w:val="single"/>
            <w:lang w:eastAsia="ru-RU"/>
          </w:rPr>
          <w:t>пунктом 1 частини першої статті 63</w:t>
        </w:r>
      </w:hyperlink>
      <w:r w:rsidRPr="0037026A">
        <w:rPr>
          <w:rFonts w:ascii="Times New Roman" w:eastAsia="Times New Roman" w:hAnsi="Times New Roman" w:cs="Times New Roman"/>
          <w:sz w:val="24"/>
          <w:szCs w:val="24"/>
          <w:lang w:eastAsia="ru-RU"/>
        </w:rPr>
        <w:t> Кодексу.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4" w:name="n334"/>
      <w:bookmarkEnd w:id="334"/>
      <w:r w:rsidRPr="0037026A">
        <w:rPr>
          <w:rFonts w:ascii="Times New Roman" w:eastAsia="Times New Roman" w:hAnsi="Times New Roman" w:cs="Times New Roman"/>
          <w:sz w:val="24"/>
          <w:szCs w:val="24"/>
          <w:lang w:eastAsia="ru-RU"/>
        </w:rPr>
        <w:t>Належність товарів до „того ж класу або виду”, що й інші товари, визначається в кожному конкретному випадку з урахуванням відповідних обставин. При визначенні звичайних прибутків і загальних витрат відповідно до положень </w:t>
      </w:r>
      <w:hyperlink r:id="rId73" w:anchor="n686" w:tgtFrame="_blank" w:history="1">
        <w:r w:rsidRPr="0037026A">
          <w:rPr>
            <w:rFonts w:ascii="Times New Roman" w:eastAsia="Times New Roman" w:hAnsi="Times New Roman" w:cs="Times New Roman"/>
            <w:sz w:val="24"/>
            <w:szCs w:val="24"/>
            <w:u w:val="single"/>
            <w:lang w:eastAsia="ru-RU"/>
          </w:rPr>
          <w:t>статті 63 Кодексу </w:t>
        </w:r>
      </w:hyperlink>
      <w:r w:rsidRPr="0037026A">
        <w:rPr>
          <w:rFonts w:ascii="Times New Roman" w:eastAsia="Times New Roman" w:hAnsi="Times New Roman" w:cs="Times New Roman"/>
          <w:sz w:val="24"/>
          <w:szCs w:val="24"/>
          <w:lang w:eastAsia="ru-RU"/>
        </w:rPr>
        <w:t>вивчаються продажі на експорт до України найвужчої групи або асортименту товарів, який включає оцінювані товари, стосовно яких може бути надана необхідна інформація. Товари „того ж класу або виду” повинні бути з тієї самої країни, що й товари, які оцінюються.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5" w:name="n335"/>
      <w:bookmarkEnd w:id="335"/>
      <w:r w:rsidRPr="0037026A">
        <w:rPr>
          <w:rFonts w:ascii="Times New Roman" w:eastAsia="Times New Roman" w:hAnsi="Times New Roman" w:cs="Times New Roman"/>
          <w:b/>
          <w:bCs/>
          <w:sz w:val="24"/>
          <w:szCs w:val="24"/>
          <w:lang w:eastAsia="ru-RU"/>
        </w:rPr>
        <w:t>Графи 39(а)-39(в)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6" w:name="n336"/>
      <w:bookmarkEnd w:id="336"/>
      <w:r w:rsidRPr="0037026A">
        <w:rPr>
          <w:rFonts w:ascii="Times New Roman" w:eastAsia="Times New Roman" w:hAnsi="Times New Roman" w:cs="Times New Roman"/>
          <w:sz w:val="24"/>
          <w:szCs w:val="24"/>
          <w:lang w:eastAsia="ru-RU"/>
        </w:rPr>
        <w:t>У графах зазначаються загальні витрати при продажу в Україну з країни вивезення товарів того ж класу або виду, тобто витрати на завантаження, розвантаження та обробку оцінюваних товарів, їх транспортування до аеропорту, порту або іншого місця ввезення на митну територію України, витрати на страхування цих товарів. Відомості наводяться в порядку, визначеному для заповнення граф 20-22 ДМВ відповідно.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7" w:name="n337"/>
      <w:bookmarkEnd w:id="337"/>
      <w:r w:rsidRPr="0037026A">
        <w:rPr>
          <w:rFonts w:ascii="Times New Roman" w:eastAsia="Times New Roman" w:hAnsi="Times New Roman" w:cs="Times New Roman"/>
          <w:b/>
          <w:bCs/>
          <w:sz w:val="24"/>
          <w:szCs w:val="24"/>
          <w:lang w:eastAsia="ru-RU"/>
        </w:rPr>
        <w:t>Графа 40</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8" w:name="n338"/>
      <w:bookmarkEnd w:id="338"/>
      <w:r w:rsidRPr="0037026A">
        <w:rPr>
          <w:rFonts w:ascii="Times New Roman" w:eastAsia="Times New Roman" w:hAnsi="Times New Roman" w:cs="Times New Roman"/>
          <w:sz w:val="24"/>
          <w:szCs w:val="24"/>
          <w:lang w:eastAsia="ru-RU"/>
        </w:rPr>
        <w:t>Зазначається сума значень, наведених у графах 37-39(в).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9" w:name="n339"/>
      <w:bookmarkEnd w:id="339"/>
      <w:r w:rsidRPr="0037026A">
        <w:rPr>
          <w:rFonts w:ascii="Times New Roman" w:eastAsia="Times New Roman" w:hAnsi="Times New Roman" w:cs="Times New Roman"/>
          <w:b/>
          <w:bCs/>
          <w:sz w:val="24"/>
          <w:szCs w:val="24"/>
          <w:lang w:eastAsia="ru-RU"/>
        </w:rPr>
        <w:t>Розділ И „Основа для розрахунку”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0" w:name="n340"/>
      <w:bookmarkEnd w:id="340"/>
      <w:r w:rsidRPr="0037026A">
        <w:rPr>
          <w:rFonts w:ascii="Times New Roman" w:eastAsia="Times New Roman" w:hAnsi="Times New Roman" w:cs="Times New Roman"/>
          <w:sz w:val="24"/>
          <w:szCs w:val="24"/>
          <w:lang w:eastAsia="ru-RU"/>
        </w:rPr>
        <w:t>Заповнюється у разі застосування резервного методу.</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1" w:name="n341"/>
      <w:bookmarkEnd w:id="341"/>
      <w:r w:rsidRPr="0037026A">
        <w:rPr>
          <w:rFonts w:ascii="Times New Roman" w:eastAsia="Times New Roman" w:hAnsi="Times New Roman" w:cs="Times New Roman"/>
          <w:sz w:val="24"/>
          <w:szCs w:val="24"/>
          <w:lang w:eastAsia="ru-RU"/>
        </w:rPr>
        <w:t>Митна вартість, визначена за резервним методом, повинна ґрунтуватись на раніше визнаних (визначених) митними органами митних вартостях.</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2" w:name="n342"/>
      <w:bookmarkEnd w:id="342"/>
      <w:r w:rsidRPr="0037026A">
        <w:rPr>
          <w:rFonts w:ascii="Times New Roman" w:eastAsia="Times New Roman" w:hAnsi="Times New Roman" w:cs="Times New Roman"/>
          <w:sz w:val="24"/>
          <w:szCs w:val="24"/>
          <w:lang w:eastAsia="ru-RU"/>
        </w:rPr>
        <w:t>Для використання резервного методу при визначенні митної вартості повинні використовуватися методи, викладені у </w:t>
      </w:r>
      <w:hyperlink r:id="rId74" w:anchor="n587" w:tgtFrame="_blank" w:history="1">
        <w:r w:rsidRPr="0037026A">
          <w:rPr>
            <w:rFonts w:ascii="Times New Roman" w:eastAsia="Times New Roman" w:hAnsi="Times New Roman" w:cs="Times New Roman"/>
            <w:sz w:val="24"/>
            <w:szCs w:val="24"/>
            <w:u w:val="single"/>
            <w:lang w:eastAsia="ru-RU"/>
          </w:rPr>
          <w:t>статтях 58-63 Кодексу</w:t>
        </w:r>
      </w:hyperlink>
      <w:r w:rsidRPr="0037026A">
        <w:rPr>
          <w:rFonts w:ascii="Times New Roman" w:eastAsia="Times New Roman" w:hAnsi="Times New Roman" w:cs="Times New Roman"/>
          <w:sz w:val="24"/>
          <w:szCs w:val="24"/>
          <w:lang w:eastAsia="ru-RU"/>
        </w:rPr>
        <w:t>, при цьому допускається обґрунтована гнучкість у застосуванні зазначених методів. Прикладами обґрунтованої гнучкості є:</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3" w:name="n343"/>
      <w:bookmarkEnd w:id="343"/>
      <w:r w:rsidRPr="0037026A">
        <w:rPr>
          <w:rFonts w:ascii="Times New Roman" w:eastAsia="Times New Roman" w:hAnsi="Times New Roman" w:cs="Times New Roman"/>
          <w:sz w:val="24"/>
          <w:szCs w:val="24"/>
          <w:lang w:eastAsia="ru-RU"/>
        </w:rPr>
        <w:t>а) щодо методів визначення митної вартості за ціною договору щодо ідентичних або подібних (аналогічних)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4" w:name="n344"/>
      <w:bookmarkEnd w:id="344"/>
      <w:r w:rsidRPr="0037026A">
        <w:rPr>
          <w:rFonts w:ascii="Times New Roman" w:eastAsia="Times New Roman" w:hAnsi="Times New Roman" w:cs="Times New Roman"/>
          <w:sz w:val="24"/>
          <w:szCs w:val="24"/>
          <w:lang w:eastAsia="ru-RU"/>
        </w:rPr>
        <w:t>вимога про те, що час експорту ідентичних або подібних (аналогічних) товарів повинен збігатися з часом експорту оцінюваних товарів або бути максимально наближеним до нього, може тлумачитися гнучко;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5" w:name="n345"/>
      <w:bookmarkEnd w:id="345"/>
      <w:r w:rsidRPr="0037026A">
        <w:rPr>
          <w:rFonts w:ascii="Times New Roman" w:eastAsia="Times New Roman" w:hAnsi="Times New Roman" w:cs="Times New Roman"/>
          <w:sz w:val="24"/>
          <w:szCs w:val="24"/>
          <w:lang w:eastAsia="ru-RU"/>
        </w:rPr>
        <w:t>основою для визначення митної вартості може виступати вартість операції з ідентичними або подібними (аналогічними) товарами, виробленими у країні, відмінній від країни експорту оцінюваних товарів;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6" w:name="n346"/>
      <w:bookmarkEnd w:id="346"/>
      <w:r w:rsidRPr="0037026A">
        <w:rPr>
          <w:rFonts w:ascii="Times New Roman" w:eastAsia="Times New Roman" w:hAnsi="Times New Roman" w:cs="Times New Roman"/>
          <w:sz w:val="24"/>
          <w:szCs w:val="24"/>
          <w:lang w:eastAsia="ru-RU"/>
        </w:rPr>
        <w:t>можуть використовуватися митні вартості ідентичних або подібних (аналогічних) імпортних товарів, які вже визначені згідно з положеннями статей </w:t>
      </w:r>
      <w:hyperlink r:id="rId75" w:anchor="n671" w:tgtFrame="_blank" w:history="1">
        <w:r w:rsidRPr="0037026A">
          <w:rPr>
            <w:rFonts w:ascii="Times New Roman" w:eastAsia="Times New Roman" w:hAnsi="Times New Roman" w:cs="Times New Roman"/>
            <w:sz w:val="24"/>
            <w:szCs w:val="24"/>
            <w:u w:val="single"/>
            <w:lang w:eastAsia="ru-RU"/>
          </w:rPr>
          <w:t>62</w:t>
        </w:r>
      </w:hyperlink>
      <w:r w:rsidRPr="0037026A">
        <w:rPr>
          <w:rFonts w:ascii="Times New Roman" w:eastAsia="Times New Roman" w:hAnsi="Times New Roman" w:cs="Times New Roman"/>
          <w:sz w:val="24"/>
          <w:szCs w:val="24"/>
          <w:lang w:eastAsia="ru-RU"/>
        </w:rPr>
        <w:t> та </w:t>
      </w:r>
      <w:hyperlink r:id="rId76" w:anchor="n686" w:tgtFrame="_blank" w:history="1">
        <w:r w:rsidRPr="0037026A">
          <w:rPr>
            <w:rFonts w:ascii="Times New Roman" w:eastAsia="Times New Roman" w:hAnsi="Times New Roman" w:cs="Times New Roman"/>
            <w:sz w:val="24"/>
            <w:szCs w:val="24"/>
            <w:u w:val="single"/>
            <w:lang w:eastAsia="ru-RU"/>
          </w:rPr>
          <w:t>63</w:t>
        </w:r>
      </w:hyperlink>
      <w:hyperlink r:id="rId77" w:anchor="n686" w:tgtFrame="_blank" w:history="1">
        <w:r w:rsidRPr="0037026A">
          <w:rPr>
            <w:rFonts w:ascii="Times New Roman" w:eastAsia="Times New Roman" w:hAnsi="Times New Roman" w:cs="Times New Roman"/>
            <w:sz w:val="24"/>
            <w:szCs w:val="24"/>
            <w:u w:val="single"/>
            <w:lang w:eastAsia="ru-RU"/>
          </w:rPr>
          <w:t> Кодексу</w:t>
        </w:r>
      </w:hyperlink>
      <w:r w:rsidRPr="0037026A">
        <w:rPr>
          <w:rFonts w:ascii="Times New Roman" w:eastAsia="Times New Roman" w:hAnsi="Times New Roman" w:cs="Times New Roman"/>
          <w:sz w:val="24"/>
          <w:szCs w:val="24"/>
          <w:lang w:eastAsia="ru-RU"/>
        </w:rPr>
        <w:t>;</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7" w:name="n347"/>
      <w:bookmarkEnd w:id="347"/>
      <w:r w:rsidRPr="0037026A">
        <w:rPr>
          <w:rFonts w:ascii="Times New Roman" w:eastAsia="Times New Roman" w:hAnsi="Times New Roman" w:cs="Times New Roman"/>
          <w:sz w:val="24"/>
          <w:szCs w:val="24"/>
          <w:lang w:eastAsia="ru-RU"/>
        </w:rPr>
        <w:t>б) щодо методу визначення митної вартості на основі віднімання вартості: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8" w:name="n348"/>
      <w:bookmarkEnd w:id="348"/>
      <w:r w:rsidRPr="0037026A">
        <w:rPr>
          <w:rFonts w:ascii="Times New Roman" w:eastAsia="Times New Roman" w:hAnsi="Times New Roman" w:cs="Times New Roman"/>
          <w:sz w:val="24"/>
          <w:szCs w:val="24"/>
          <w:lang w:eastAsia="ru-RU"/>
        </w:rPr>
        <w:t>вимога стосовно продажу товарів „у незмінному стані”, зазначена в </w:t>
      </w:r>
      <w:hyperlink r:id="rId78" w:anchor="n673" w:tgtFrame="_blank" w:history="1">
        <w:r w:rsidRPr="0037026A">
          <w:rPr>
            <w:rFonts w:ascii="Times New Roman" w:eastAsia="Times New Roman" w:hAnsi="Times New Roman" w:cs="Times New Roman"/>
            <w:sz w:val="24"/>
            <w:szCs w:val="24"/>
            <w:u w:val="single"/>
            <w:lang w:eastAsia="ru-RU"/>
          </w:rPr>
          <w:t>частині другій статті 62 Кодексу</w:t>
        </w:r>
      </w:hyperlink>
      <w:r w:rsidRPr="0037026A">
        <w:rPr>
          <w:rFonts w:ascii="Times New Roman" w:eastAsia="Times New Roman" w:hAnsi="Times New Roman" w:cs="Times New Roman"/>
          <w:sz w:val="24"/>
          <w:szCs w:val="24"/>
          <w:lang w:eastAsia="ru-RU"/>
        </w:rPr>
        <w:t>, може тлумачитися гнучко;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9" w:name="n349"/>
      <w:bookmarkEnd w:id="349"/>
      <w:r w:rsidRPr="0037026A">
        <w:rPr>
          <w:rFonts w:ascii="Times New Roman" w:eastAsia="Times New Roman" w:hAnsi="Times New Roman" w:cs="Times New Roman"/>
          <w:sz w:val="24"/>
          <w:szCs w:val="24"/>
          <w:lang w:eastAsia="ru-RU"/>
        </w:rPr>
        <w:lastRenderedPageBreak/>
        <w:t>вимога щодо „90 днів” може застосовуватися гнучко.</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0" w:name="n350"/>
      <w:bookmarkEnd w:id="350"/>
      <w:r w:rsidRPr="0037026A">
        <w:rPr>
          <w:rFonts w:ascii="Times New Roman" w:eastAsia="Times New Roman" w:hAnsi="Times New Roman" w:cs="Times New Roman"/>
          <w:b/>
          <w:bCs/>
          <w:sz w:val="24"/>
          <w:szCs w:val="24"/>
          <w:lang w:eastAsia="ru-RU"/>
        </w:rPr>
        <w:t>Графа 41</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1" w:name="n351"/>
      <w:bookmarkEnd w:id="351"/>
      <w:r w:rsidRPr="0037026A">
        <w:rPr>
          <w:rFonts w:ascii="Times New Roman" w:eastAsia="Times New Roman" w:hAnsi="Times New Roman" w:cs="Times New Roman"/>
          <w:sz w:val="24"/>
          <w:szCs w:val="24"/>
          <w:lang w:eastAsia="ru-RU"/>
        </w:rPr>
        <w:t>У графі зазначається чисельне значення основи для визначення митної вартості з джерел, зазначених в графі 8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2" w:name="n352"/>
      <w:bookmarkEnd w:id="352"/>
      <w:r w:rsidRPr="0037026A">
        <w:rPr>
          <w:rFonts w:ascii="Times New Roman" w:eastAsia="Times New Roman" w:hAnsi="Times New Roman" w:cs="Times New Roman"/>
          <w:b/>
          <w:bCs/>
          <w:sz w:val="24"/>
          <w:szCs w:val="24"/>
          <w:lang w:eastAsia="ru-RU"/>
        </w:rPr>
        <w:t>Графа 42</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3" w:name="n353"/>
      <w:bookmarkEnd w:id="353"/>
      <w:r w:rsidRPr="0037026A">
        <w:rPr>
          <w:rFonts w:ascii="Times New Roman" w:eastAsia="Times New Roman" w:hAnsi="Times New Roman" w:cs="Times New Roman"/>
          <w:sz w:val="24"/>
          <w:szCs w:val="24"/>
          <w:lang w:eastAsia="ru-RU"/>
        </w:rPr>
        <w:t>У графі зазначаються відомості з джерел, наведених у графі 8 ДМВ, щодо коригування, у разі необхідності, основи для розрахунку, зазначеної у графі 41 ДМВ. Ці дані можуть бути як зі знаком (+), якщо вони збільшують митну вартість товару, так і зі знаком (-), якщо вони її зменшують.</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4" w:name="n354"/>
      <w:bookmarkEnd w:id="354"/>
      <w:r w:rsidRPr="0037026A">
        <w:rPr>
          <w:rFonts w:ascii="Times New Roman" w:eastAsia="Times New Roman" w:hAnsi="Times New Roman" w:cs="Times New Roman"/>
          <w:sz w:val="24"/>
          <w:szCs w:val="24"/>
          <w:lang w:eastAsia="ru-RU"/>
        </w:rPr>
        <w:t>Декларант або уповноважена ним особа зазначає найменування витрат, на які коригується основа для розрахунку, із зазначенням їх числового значення. У разі застосування ДМВ на паперовому носії зазначені відомості вказуються на зворотному боці основного аркуша ДМВ; у графі 42 учиняється запис „Див. на звороті”.</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5" w:name="n355"/>
      <w:bookmarkEnd w:id="355"/>
      <w:r w:rsidRPr="0037026A">
        <w:rPr>
          <w:rFonts w:ascii="Times New Roman" w:eastAsia="Times New Roman" w:hAnsi="Times New Roman" w:cs="Times New Roman"/>
          <w:b/>
          <w:bCs/>
          <w:sz w:val="24"/>
          <w:szCs w:val="24"/>
          <w:lang w:eastAsia="ru-RU"/>
        </w:rPr>
        <w:t>Графа 43</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6" w:name="n356"/>
      <w:bookmarkEnd w:id="356"/>
      <w:r w:rsidRPr="0037026A">
        <w:rPr>
          <w:rFonts w:ascii="Times New Roman" w:eastAsia="Times New Roman" w:hAnsi="Times New Roman" w:cs="Times New Roman"/>
          <w:sz w:val="24"/>
          <w:szCs w:val="24"/>
          <w:lang w:eastAsia="ru-RU"/>
        </w:rPr>
        <w:t>Зазначається сума значень, наведених у графах 41-42 ДМВ.</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7" w:name="n357"/>
      <w:bookmarkEnd w:id="357"/>
      <w:r w:rsidRPr="0037026A">
        <w:rPr>
          <w:rFonts w:ascii="Times New Roman" w:eastAsia="Times New Roman" w:hAnsi="Times New Roman" w:cs="Times New Roman"/>
          <w:b/>
          <w:bCs/>
          <w:sz w:val="24"/>
          <w:szCs w:val="24"/>
          <w:lang w:eastAsia="ru-RU"/>
        </w:rPr>
        <w:t>Розділ I</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8" w:name="n358"/>
      <w:bookmarkEnd w:id="358"/>
      <w:r w:rsidRPr="0037026A">
        <w:rPr>
          <w:rFonts w:ascii="Times New Roman" w:eastAsia="Times New Roman" w:hAnsi="Times New Roman" w:cs="Times New Roman"/>
          <w:sz w:val="24"/>
          <w:szCs w:val="24"/>
          <w:lang w:eastAsia="ru-RU"/>
        </w:rPr>
        <w:t>У розділі наводяться дані перерахунку із зазначенням номерів граф додаткового аркуша Б, коду валюти відповідно до Класифікації валют, суми витрат в іноземній валюті й курсу перерахунку валют на дату прийняття </w:t>
      </w:r>
      <w:hyperlink r:id="rId79" w:anchor="n16" w:tgtFrame="_blank" w:history="1">
        <w:r w:rsidRPr="0037026A">
          <w:rPr>
            <w:rFonts w:ascii="Times New Roman" w:eastAsia="Times New Roman" w:hAnsi="Times New Roman" w:cs="Times New Roman"/>
            <w:sz w:val="24"/>
            <w:szCs w:val="24"/>
            <w:u w:val="single"/>
            <w:lang w:eastAsia="ru-RU"/>
          </w:rPr>
          <w:t>митної декларації</w:t>
        </w:r>
      </w:hyperlink>
      <w:r w:rsidRPr="0037026A">
        <w:rPr>
          <w:rFonts w:ascii="Times New Roman" w:eastAsia="Times New Roman" w:hAnsi="Times New Roman" w:cs="Times New Roman"/>
          <w:sz w:val="24"/>
          <w:szCs w:val="24"/>
          <w:lang w:eastAsia="ru-RU"/>
        </w:rPr>
        <w:t> до митного оформлення.</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9" w:name="n359"/>
      <w:bookmarkEnd w:id="359"/>
      <w:r w:rsidRPr="0037026A">
        <w:rPr>
          <w:rFonts w:ascii="Times New Roman" w:eastAsia="Times New Roman" w:hAnsi="Times New Roman" w:cs="Times New Roman"/>
          <w:b/>
          <w:bCs/>
          <w:sz w:val="24"/>
          <w:szCs w:val="24"/>
          <w:lang w:eastAsia="ru-RU"/>
        </w:rPr>
        <w:t>Підпис та печатка (у разі наявності) декларанта або уповноваженої ним особи</w:t>
      </w:r>
    </w:p>
    <w:p w:rsidR="0037026A" w:rsidRPr="0037026A" w:rsidRDefault="0037026A" w:rsidP="0037026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0" w:name="n360"/>
      <w:bookmarkEnd w:id="360"/>
      <w:r w:rsidRPr="0037026A">
        <w:rPr>
          <w:rFonts w:ascii="Times New Roman" w:eastAsia="Times New Roman" w:hAnsi="Times New Roman" w:cs="Times New Roman"/>
          <w:sz w:val="24"/>
          <w:szCs w:val="24"/>
          <w:lang w:eastAsia="ru-RU"/>
        </w:rPr>
        <w:t>У разі застосування ДМВ на паперовому носії проставляються особистий підпис та печатка (у разі наявності) декларанта або уповноваженої ним особи.</w:t>
      </w:r>
    </w:p>
    <w:tbl>
      <w:tblPr>
        <w:tblW w:w="5000" w:type="pct"/>
        <w:tblCellMar>
          <w:left w:w="0" w:type="dxa"/>
          <w:right w:w="0" w:type="dxa"/>
        </w:tblCellMar>
        <w:tblLook w:val="04A0"/>
      </w:tblPr>
      <w:tblGrid>
        <w:gridCol w:w="3929"/>
        <w:gridCol w:w="5426"/>
      </w:tblGrid>
      <w:tr w:rsidR="0037026A" w:rsidRPr="0037026A" w:rsidTr="0037026A">
        <w:tc>
          <w:tcPr>
            <w:tcW w:w="2100" w:type="pct"/>
            <w:hideMark/>
          </w:tcPr>
          <w:p w:rsidR="0037026A" w:rsidRPr="0037026A" w:rsidRDefault="0037026A" w:rsidP="0037026A">
            <w:pPr>
              <w:spacing w:before="300" w:after="150" w:line="240" w:lineRule="auto"/>
              <w:jc w:val="center"/>
              <w:rPr>
                <w:rFonts w:ascii="Times New Roman" w:eastAsia="Times New Roman" w:hAnsi="Times New Roman" w:cs="Times New Roman"/>
                <w:sz w:val="24"/>
                <w:szCs w:val="24"/>
                <w:lang w:eastAsia="ru-RU"/>
              </w:rPr>
            </w:pPr>
            <w:bookmarkStart w:id="361" w:name="n361"/>
            <w:bookmarkEnd w:id="361"/>
            <w:r w:rsidRPr="0037026A">
              <w:rPr>
                <w:rFonts w:ascii="Times New Roman" w:eastAsia="Times New Roman" w:hAnsi="Times New Roman" w:cs="Times New Roman"/>
                <w:b/>
                <w:bCs/>
                <w:sz w:val="24"/>
                <w:szCs w:val="24"/>
                <w:lang w:eastAsia="ru-RU"/>
              </w:rPr>
              <w:t>Директор Департаменту</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податкової, митної політики</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та методології</w:t>
            </w:r>
            <w:r w:rsidRPr="0037026A">
              <w:rPr>
                <w:rFonts w:ascii="Times New Roman" w:eastAsia="Times New Roman" w:hAnsi="Times New Roman" w:cs="Times New Roman"/>
                <w:sz w:val="24"/>
                <w:szCs w:val="24"/>
                <w:lang w:eastAsia="ru-RU"/>
              </w:rPr>
              <w:t> </w:t>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бухгалтерського обліку</w:t>
            </w:r>
          </w:p>
        </w:tc>
        <w:tc>
          <w:tcPr>
            <w:tcW w:w="3500" w:type="pct"/>
            <w:hideMark/>
          </w:tcPr>
          <w:p w:rsidR="0037026A" w:rsidRPr="0037026A" w:rsidRDefault="0037026A" w:rsidP="0037026A">
            <w:pPr>
              <w:spacing w:before="300" w:after="0" w:line="240" w:lineRule="auto"/>
              <w:jc w:val="right"/>
              <w:rPr>
                <w:rFonts w:ascii="Times New Roman" w:eastAsia="Times New Roman" w:hAnsi="Times New Roman" w:cs="Times New Roman"/>
                <w:sz w:val="24"/>
                <w:szCs w:val="24"/>
                <w:lang w:eastAsia="ru-RU"/>
              </w:rPr>
            </w:pP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sz w:val="24"/>
                <w:szCs w:val="24"/>
                <w:lang w:eastAsia="ru-RU"/>
              </w:rPr>
              <w:br/>
            </w:r>
            <w:r w:rsidRPr="0037026A">
              <w:rPr>
                <w:rFonts w:ascii="Times New Roman" w:eastAsia="Times New Roman" w:hAnsi="Times New Roman" w:cs="Times New Roman"/>
                <w:b/>
                <w:bCs/>
                <w:sz w:val="24"/>
                <w:szCs w:val="24"/>
                <w:lang w:eastAsia="ru-RU"/>
              </w:rPr>
              <w:t>М.О. Чмерук</w:t>
            </w:r>
          </w:p>
        </w:tc>
      </w:tr>
    </w:tbl>
    <w:p w:rsidR="00924E20" w:rsidRPr="0037026A" w:rsidRDefault="00924E20"/>
    <w:sectPr w:rsidR="00924E20" w:rsidRPr="0037026A" w:rsidSect="00924E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7026A"/>
    <w:rsid w:val="0037026A"/>
    <w:rsid w:val="00382FF6"/>
    <w:rsid w:val="0045612C"/>
    <w:rsid w:val="005D54A3"/>
    <w:rsid w:val="00924E20"/>
    <w:rsid w:val="00B63DB8"/>
    <w:rsid w:val="00CE6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37026A"/>
  </w:style>
  <w:style w:type="character" w:customStyle="1" w:styleId="rvts23">
    <w:name w:val="rvts23"/>
    <w:basedOn w:val="a0"/>
    <w:rsid w:val="0037026A"/>
  </w:style>
  <w:style w:type="paragraph" w:customStyle="1" w:styleId="rvps7">
    <w:name w:val="rvps7"/>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7026A"/>
  </w:style>
  <w:style w:type="paragraph" w:customStyle="1" w:styleId="rvps14">
    <w:name w:val="rvps14"/>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026A"/>
  </w:style>
  <w:style w:type="paragraph" w:customStyle="1" w:styleId="rvps6">
    <w:name w:val="rvps6"/>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7026A"/>
    <w:rPr>
      <w:color w:val="0000FF"/>
      <w:u w:val="single"/>
    </w:rPr>
  </w:style>
  <w:style w:type="character" w:customStyle="1" w:styleId="rvts52">
    <w:name w:val="rvts52"/>
    <w:basedOn w:val="a0"/>
    <w:rsid w:val="0037026A"/>
  </w:style>
  <w:style w:type="character" w:customStyle="1" w:styleId="rvts44">
    <w:name w:val="rvts44"/>
    <w:basedOn w:val="a0"/>
    <w:rsid w:val="0037026A"/>
  </w:style>
  <w:style w:type="paragraph" w:customStyle="1" w:styleId="rvps15">
    <w:name w:val="rvps15"/>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6">
    <w:name w:val="rvts96"/>
    <w:basedOn w:val="a0"/>
    <w:rsid w:val="0037026A"/>
  </w:style>
  <w:style w:type="paragraph" w:styleId="a4">
    <w:name w:val="Balloon Text"/>
    <w:basedOn w:val="a"/>
    <w:link w:val="a5"/>
    <w:uiPriority w:val="99"/>
    <w:semiHidden/>
    <w:unhideWhenUsed/>
    <w:rsid w:val="003702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026A"/>
    <w:rPr>
      <w:rFonts w:ascii="Tahoma" w:hAnsi="Tahoma" w:cs="Tahoma"/>
      <w:sz w:val="16"/>
      <w:szCs w:val="16"/>
    </w:rPr>
  </w:style>
  <w:style w:type="paragraph" w:customStyle="1" w:styleId="rvps12">
    <w:name w:val="rvps12"/>
    <w:basedOn w:val="a"/>
    <w:rsid w:val="003702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5068797">
      <w:bodyDiv w:val="1"/>
      <w:marLeft w:val="0"/>
      <w:marRight w:val="0"/>
      <w:marTop w:val="0"/>
      <w:marBottom w:val="0"/>
      <w:divBdr>
        <w:top w:val="none" w:sz="0" w:space="0" w:color="auto"/>
        <w:left w:val="none" w:sz="0" w:space="0" w:color="auto"/>
        <w:bottom w:val="none" w:sz="0" w:space="0" w:color="auto"/>
        <w:right w:val="none" w:sz="0" w:space="0" w:color="auto"/>
      </w:divBdr>
      <w:divsChild>
        <w:div w:id="226763752">
          <w:marLeft w:val="0"/>
          <w:marRight w:val="0"/>
          <w:marTop w:val="150"/>
          <w:marBottom w:val="150"/>
          <w:divBdr>
            <w:top w:val="none" w:sz="0" w:space="0" w:color="auto"/>
            <w:left w:val="none" w:sz="0" w:space="0" w:color="auto"/>
            <w:bottom w:val="none" w:sz="0" w:space="0" w:color="auto"/>
            <w:right w:val="none" w:sz="0" w:space="0" w:color="auto"/>
          </w:divBdr>
        </w:div>
        <w:div w:id="1785807011">
          <w:marLeft w:val="0"/>
          <w:marRight w:val="0"/>
          <w:marTop w:val="0"/>
          <w:marBottom w:val="150"/>
          <w:divBdr>
            <w:top w:val="none" w:sz="0" w:space="0" w:color="auto"/>
            <w:left w:val="none" w:sz="0" w:space="0" w:color="auto"/>
            <w:bottom w:val="none" w:sz="0" w:space="0" w:color="auto"/>
            <w:right w:val="none" w:sz="0" w:space="0" w:color="auto"/>
          </w:divBdr>
        </w:div>
        <w:div w:id="1295208392">
          <w:marLeft w:val="0"/>
          <w:marRight w:val="0"/>
          <w:marTop w:val="0"/>
          <w:marBottom w:val="150"/>
          <w:divBdr>
            <w:top w:val="none" w:sz="0" w:space="0" w:color="auto"/>
            <w:left w:val="none" w:sz="0" w:space="0" w:color="auto"/>
            <w:bottom w:val="none" w:sz="0" w:space="0" w:color="auto"/>
            <w:right w:val="none" w:sz="0" w:space="0" w:color="auto"/>
          </w:divBdr>
        </w:div>
        <w:div w:id="1113404824">
          <w:marLeft w:val="0"/>
          <w:marRight w:val="0"/>
          <w:marTop w:val="0"/>
          <w:marBottom w:val="150"/>
          <w:divBdr>
            <w:top w:val="none" w:sz="0" w:space="0" w:color="auto"/>
            <w:left w:val="none" w:sz="0" w:space="0" w:color="auto"/>
            <w:bottom w:val="none" w:sz="0" w:space="0" w:color="auto"/>
            <w:right w:val="none" w:sz="0" w:space="0" w:color="auto"/>
          </w:divBdr>
        </w:div>
        <w:div w:id="415368613">
          <w:marLeft w:val="0"/>
          <w:marRight w:val="0"/>
          <w:marTop w:val="0"/>
          <w:marBottom w:val="150"/>
          <w:divBdr>
            <w:top w:val="none" w:sz="0" w:space="0" w:color="auto"/>
            <w:left w:val="none" w:sz="0" w:space="0" w:color="auto"/>
            <w:bottom w:val="none" w:sz="0" w:space="0" w:color="auto"/>
            <w:right w:val="none" w:sz="0" w:space="0" w:color="auto"/>
          </w:divBdr>
        </w:div>
      </w:divsChild>
    </w:div>
    <w:div w:id="1091511991">
      <w:bodyDiv w:val="1"/>
      <w:marLeft w:val="0"/>
      <w:marRight w:val="0"/>
      <w:marTop w:val="0"/>
      <w:marBottom w:val="0"/>
      <w:divBdr>
        <w:top w:val="none" w:sz="0" w:space="0" w:color="auto"/>
        <w:left w:val="none" w:sz="0" w:space="0" w:color="auto"/>
        <w:bottom w:val="none" w:sz="0" w:space="0" w:color="auto"/>
        <w:right w:val="none" w:sz="0" w:space="0" w:color="auto"/>
      </w:divBdr>
      <w:divsChild>
        <w:div w:id="1237205195">
          <w:marLeft w:val="0"/>
          <w:marRight w:val="0"/>
          <w:marTop w:val="0"/>
          <w:marBottom w:val="150"/>
          <w:divBdr>
            <w:top w:val="none" w:sz="0" w:space="0" w:color="auto"/>
            <w:left w:val="none" w:sz="0" w:space="0" w:color="auto"/>
            <w:bottom w:val="none" w:sz="0" w:space="0" w:color="auto"/>
            <w:right w:val="none" w:sz="0" w:space="0" w:color="auto"/>
          </w:divBdr>
        </w:div>
        <w:div w:id="1124275359">
          <w:marLeft w:val="0"/>
          <w:marRight w:val="0"/>
          <w:marTop w:val="0"/>
          <w:marBottom w:val="150"/>
          <w:divBdr>
            <w:top w:val="none" w:sz="0" w:space="0" w:color="auto"/>
            <w:left w:val="none" w:sz="0" w:space="0" w:color="auto"/>
            <w:bottom w:val="none" w:sz="0" w:space="0" w:color="auto"/>
            <w:right w:val="none" w:sz="0" w:space="0" w:color="auto"/>
          </w:divBdr>
        </w:div>
        <w:div w:id="508914542">
          <w:marLeft w:val="0"/>
          <w:marRight w:val="0"/>
          <w:marTop w:val="0"/>
          <w:marBottom w:val="150"/>
          <w:divBdr>
            <w:top w:val="none" w:sz="0" w:space="0" w:color="auto"/>
            <w:left w:val="none" w:sz="0" w:space="0" w:color="auto"/>
            <w:bottom w:val="none" w:sz="0" w:space="0" w:color="auto"/>
            <w:right w:val="none" w:sz="0" w:space="0" w:color="auto"/>
          </w:divBdr>
        </w:div>
        <w:div w:id="21144756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1185-2007-%D0%BF" TargetMode="External"/><Relationship Id="rId18" Type="http://schemas.openxmlformats.org/officeDocument/2006/relationships/hyperlink" Target="http://zakon2.rada.gov.ua/laws/show/4495-17" TargetMode="External"/><Relationship Id="rId26" Type="http://schemas.openxmlformats.org/officeDocument/2006/relationships/hyperlink" Target="http://zakon2.rada.gov.ua/laws/show/4495%D0%B0-17/paran503" TargetMode="External"/><Relationship Id="rId39" Type="http://schemas.openxmlformats.org/officeDocument/2006/relationships/hyperlink" Target="http://zakon2.rada.gov.ua/laws/show/2371%D0%B0-14" TargetMode="External"/><Relationship Id="rId21" Type="http://schemas.openxmlformats.org/officeDocument/2006/relationships/hyperlink" Target="http://zakon2.rada.gov.ua/laws/show/4495%D0%B4-17/paran270" TargetMode="External"/><Relationship Id="rId34" Type="http://schemas.openxmlformats.org/officeDocument/2006/relationships/hyperlink" Target="http://zakon2.rada.gov.ua/laws/show/z0374-12/paran16" TargetMode="External"/><Relationship Id="rId42" Type="http://schemas.openxmlformats.org/officeDocument/2006/relationships/hyperlink" Target="http://zakon2.rada.gov.ua/laws/show/4495%D0%B0-17/paran503" TargetMode="External"/><Relationship Id="rId47" Type="http://schemas.openxmlformats.org/officeDocument/2006/relationships/hyperlink" Target="http://zakon2.rada.gov.ua/laws/show/4495%D0%B0-17/paran613" TargetMode="External"/><Relationship Id="rId50" Type="http://schemas.openxmlformats.org/officeDocument/2006/relationships/hyperlink" Target="http://zakon2.rada.gov.ua/laws/show/4495%D0%B0-17/paran505" TargetMode="External"/><Relationship Id="rId55" Type="http://schemas.openxmlformats.org/officeDocument/2006/relationships/hyperlink" Target="http://zakon2.rada.gov.ua/laws/show/4495%D0%B2-17/paran145" TargetMode="External"/><Relationship Id="rId63" Type="http://schemas.openxmlformats.org/officeDocument/2006/relationships/hyperlink" Target="http://zakon2.rada.gov.ua/laws/show/4495%D0%B0-17/paran671" TargetMode="External"/><Relationship Id="rId68" Type="http://schemas.openxmlformats.org/officeDocument/2006/relationships/hyperlink" Target="http://zakon2.rada.gov.ua/laws/show/4495%D0%B0-17/paran613" TargetMode="External"/><Relationship Id="rId76" Type="http://schemas.openxmlformats.org/officeDocument/2006/relationships/hyperlink" Target="http://zakon2.rada.gov.ua/laws/show/4495%D0%B0-17/paran686" TargetMode="External"/><Relationship Id="rId7" Type="http://schemas.openxmlformats.org/officeDocument/2006/relationships/hyperlink" Target="http://zakon2.rada.gov.ua/laws/show/z0984-12" TargetMode="External"/><Relationship Id="rId71" Type="http://schemas.openxmlformats.org/officeDocument/2006/relationships/hyperlink" Target="http://zakon2.rada.gov.ua/laws/show/4495%D0%B0-17/paran689" TargetMode="External"/><Relationship Id="rId2" Type="http://schemas.openxmlformats.org/officeDocument/2006/relationships/settings" Target="settings.xml"/><Relationship Id="rId16" Type="http://schemas.openxmlformats.org/officeDocument/2006/relationships/hyperlink" Target="http://zakon2.rada.gov.ua/laws/show/z0374-12/paran16" TargetMode="External"/><Relationship Id="rId29" Type="http://schemas.openxmlformats.org/officeDocument/2006/relationships/hyperlink" Target="http://zakon2.rada.gov.ua/laws/show/z0374-12/paran16" TargetMode="External"/><Relationship Id="rId11" Type="http://schemas.openxmlformats.org/officeDocument/2006/relationships/hyperlink" Target="http://zakon2.rada.gov.ua/laws/file/text/8/f382097n366.doc" TargetMode="External"/><Relationship Id="rId24" Type="http://schemas.openxmlformats.org/officeDocument/2006/relationships/hyperlink" Target="http://zakon2.rada.gov.ua/laws/show/4495%D0%B2-17/paran145" TargetMode="External"/><Relationship Id="rId32" Type="http://schemas.openxmlformats.org/officeDocument/2006/relationships/hyperlink" Target="http://zakon2.rada.gov.ua/laws/show/z0374-12/paran16" TargetMode="External"/><Relationship Id="rId37" Type="http://schemas.openxmlformats.org/officeDocument/2006/relationships/hyperlink" Target="http://zakon2.rada.gov.ua/laws/show/z0374-12/paran16" TargetMode="External"/><Relationship Id="rId40" Type="http://schemas.openxmlformats.org/officeDocument/2006/relationships/hyperlink" Target="http://zakon2.rada.gov.ua/laws/show/z0374-12/paran16" TargetMode="External"/><Relationship Id="rId45" Type="http://schemas.openxmlformats.org/officeDocument/2006/relationships/hyperlink" Target="http://zakon2.rada.gov.ua/laws/show/4495%D0%B0-17/paran609" TargetMode="External"/><Relationship Id="rId53" Type="http://schemas.openxmlformats.org/officeDocument/2006/relationships/hyperlink" Target="http://zakon2.rada.gov.ua/laws/show/z0374-12/paran16" TargetMode="External"/><Relationship Id="rId58" Type="http://schemas.openxmlformats.org/officeDocument/2006/relationships/hyperlink" Target="http://zakon2.rada.gov.ua/laws/show/z0374-12/paran16" TargetMode="External"/><Relationship Id="rId66" Type="http://schemas.openxmlformats.org/officeDocument/2006/relationships/hyperlink" Target="http://zakon2.rada.gov.ua/laws/show/4495%D0%B0-17/paran607" TargetMode="External"/><Relationship Id="rId74" Type="http://schemas.openxmlformats.org/officeDocument/2006/relationships/hyperlink" Target="http://zakon2.rada.gov.ua/laws/show/4495%D0%B0-17/paran587" TargetMode="External"/><Relationship Id="rId79" Type="http://schemas.openxmlformats.org/officeDocument/2006/relationships/hyperlink" Target="http://zakon2.rada.gov.ua/laws/show/z0374-12/paran16" TargetMode="External"/><Relationship Id="rId5" Type="http://schemas.openxmlformats.org/officeDocument/2006/relationships/hyperlink" Target="http://zakon2.rada.gov.ua/laws/show/4495%D0%B0-17/paran477" TargetMode="External"/><Relationship Id="rId61" Type="http://schemas.openxmlformats.org/officeDocument/2006/relationships/hyperlink" Target="http://zakon2.rada.gov.ua/laws/show/4495%D0%B0-17/paran671" TargetMode="External"/><Relationship Id="rId10" Type="http://schemas.openxmlformats.org/officeDocument/2006/relationships/hyperlink" Target="http://zakon2.rada.gov.ua/laws/show/4495-17/paran2" TargetMode="External"/><Relationship Id="rId19" Type="http://schemas.openxmlformats.org/officeDocument/2006/relationships/hyperlink" Target="http://zakon2.rada.gov.ua/laws/show/z0374-12/paran16" TargetMode="External"/><Relationship Id="rId31" Type="http://schemas.openxmlformats.org/officeDocument/2006/relationships/hyperlink" Target="http://zakon2.rada.gov.ua/laws/show/z0374-12/paran16" TargetMode="External"/><Relationship Id="rId44" Type="http://schemas.openxmlformats.org/officeDocument/2006/relationships/hyperlink" Target="http://zakon2.rada.gov.ua/laws/show/4495%D0%B0-17/paran604" TargetMode="External"/><Relationship Id="rId52" Type="http://schemas.openxmlformats.org/officeDocument/2006/relationships/hyperlink" Target="http://zakon2.rada.gov.ua/laws/show/z0374-12/paran16" TargetMode="External"/><Relationship Id="rId60" Type="http://schemas.openxmlformats.org/officeDocument/2006/relationships/hyperlink" Target="http://zakon2.rada.gov.ua/laws/show/4495%D0%B0-17/paran609" TargetMode="External"/><Relationship Id="rId65" Type="http://schemas.openxmlformats.org/officeDocument/2006/relationships/hyperlink" Target="http://zakon2.rada.gov.ua/laws/show/4495%D0%B0-17/paran688" TargetMode="External"/><Relationship Id="rId73" Type="http://schemas.openxmlformats.org/officeDocument/2006/relationships/hyperlink" Target="http://zakon2.rada.gov.ua/laws/show/4495%D0%B0-17/paran686" TargetMode="External"/><Relationship Id="rId78" Type="http://schemas.openxmlformats.org/officeDocument/2006/relationships/hyperlink" Target="http://zakon2.rada.gov.ua/laws/show/4495%D0%B0-17/paran673" TargetMode="External"/><Relationship Id="rId8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zakon2.rada.gov.ua/laws/show/z0563-12" TargetMode="External"/><Relationship Id="rId14" Type="http://schemas.openxmlformats.org/officeDocument/2006/relationships/hyperlink" Target="http://zakon2.rada.gov.ua/laws/show/4495-17/paran2" TargetMode="External"/><Relationship Id="rId22" Type="http://schemas.openxmlformats.org/officeDocument/2006/relationships/hyperlink" Target="http://zakon2.rada.gov.ua/laws/show/z0374-12/paran16" TargetMode="External"/><Relationship Id="rId27" Type="http://schemas.openxmlformats.org/officeDocument/2006/relationships/hyperlink" Target="http://zakon2.rada.gov.ua/laws/show/4495%D0%B0-17/paran503" TargetMode="External"/><Relationship Id="rId30" Type="http://schemas.openxmlformats.org/officeDocument/2006/relationships/hyperlink" Target="http://zakon2.rada.gov.ua/laws/show/z0374-12/paran16" TargetMode="External"/><Relationship Id="rId35" Type="http://schemas.openxmlformats.org/officeDocument/2006/relationships/hyperlink" Target="http://zakon2.rada.gov.ua/laws/show/4495%D0%B0-17/paran587" TargetMode="External"/><Relationship Id="rId43" Type="http://schemas.openxmlformats.org/officeDocument/2006/relationships/hyperlink" Target="http://zakon2.rada.gov.ua/laws/show/z0374-12/paran16" TargetMode="External"/><Relationship Id="rId48" Type="http://schemas.openxmlformats.org/officeDocument/2006/relationships/hyperlink" Target="http://zakon2.rada.gov.ua/laws/show/4495%D0%B0-17/paran613" TargetMode="External"/><Relationship Id="rId56" Type="http://schemas.openxmlformats.org/officeDocument/2006/relationships/hyperlink" Target="http://zakon2.rada.gov.ua/laws/show/z0374-12/paran16" TargetMode="External"/><Relationship Id="rId64" Type="http://schemas.openxmlformats.org/officeDocument/2006/relationships/hyperlink" Target="http://zakon2.rada.gov.ua/laws/show/4495%D0%B0-17/paran686" TargetMode="External"/><Relationship Id="rId69" Type="http://schemas.openxmlformats.org/officeDocument/2006/relationships/hyperlink" Target="http://zakon2.rada.gov.ua/laws/show/4495%D0%B0-17/paran686" TargetMode="External"/><Relationship Id="rId77" Type="http://schemas.openxmlformats.org/officeDocument/2006/relationships/hyperlink" Target="http://zakon2.rada.gov.ua/laws/show/4495%D0%B0-17/paran686" TargetMode="External"/><Relationship Id="rId8" Type="http://schemas.openxmlformats.org/officeDocument/2006/relationships/hyperlink" Target="http://zakon2.rada.gov.ua/laws/show/z0984-12" TargetMode="External"/><Relationship Id="rId51" Type="http://schemas.openxmlformats.org/officeDocument/2006/relationships/hyperlink" Target="http://zakon2.rada.gov.ua/laws/show/4495%D0%B0-17/paran622" TargetMode="External"/><Relationship Id="rId72" Type="http://schemas.openxmlformats.org/officeDocument/2006/relationships/hyperlink" Target="http://zakon2.rada.gov.ua/laws/show/4495%D0%B0-17/paran688"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zakon2.rada.gov.ua/laws/show/z0984-12" TargetMode="External"/><Relationship Id="rId17" Type="http://schemas.openxmlformats.org/officeDocument/2006/relationships/hyperlink" Target="http://zakon2.rada.gov.ua/laws/show/z0374-12/paran16" TargetMode="External"/><Relationship Id="rId25" Type="http://schemas.openxmlformats.org/officeDocument/2006/relationships/hyperlink" Target="http://zakon2.rada.gov.ua/laws/show/z0374-12/paran16" TargetMode="External"/><Relationship Id="rId33" Type="http://schemas.openxmlformats.org/officeDocument/2006/relationships/hyperlink" Target="http://zakon2.rada.gov.ua/laws/show/4495%D0%B2-17/paran145" TargetMode="External"/><Relationship Id="rId38" Type="http://schemas.openxmlformats.org/officeDocument/2006/relationships/hyperlink" Target="http://zakon2.rada.gov.ua/laws/show/4495%D0%B2-17/paran145" TargetMode="External"/><Relationship Id="rId46" Type="http://schemas.openxmlformats.org/officeDocument/2006/relationships/hyperlink" Target="http://zakon2.rada.gov.ua/laws/show/4495%D0%B0-17/paran613" TargetMode="External"/><Relationship Id="rId59" Type="http://schemas.openxmlformats.org/officeDocument/2006/relationships/hyperlink" Target="http://zakon2.rada.gov.ua/laws/show/z0374-12/paran16" TargetMode="External"/><Relationship Id="rId67" Type="http://schemas.openxmlformats.org/officeDocument/2006/relationships/hyperlink" Target="http://zakon2.rada.gov.ua/laws/show/4495%D0%B0-17/paran609" TargetMode="External"/><Relationship Id="rId20" Type="http://schemas.openxmlformats.org/officeDocument/2006/relationships/hyperlink" Target="http://zakon2.rada.gov.ua/laws/show/4495%D0%B0-17/paran647" TargetMode="External"/><Relationship Id="rId41" Type="http://schemas.openxmlformats.org/officeDocument/2006/relationships/hyperlink" Target="http://zakon2.rada.gov.ua/laws/show/4495%D0%B0-17/paran587" TargetMode="External"/><Relationship Id="rId54" Type="http://schemas.openxmlformats.org/officeDocument/2006/relationships/hyperlink" Target="http://zakon2.rada.gov.ua/laws/show/z0374-12/paran16" TargetMode="External"/><Relationship Id="rId62" Type="http://schemas.openxmlformats.org/officeDocument/2006/relationships/hyperlink" Target="http://zakon2.rada.gov.ua/laws/show/4495%D0%B0-17/paran680" TargetMode="External"/><Relationship Id="rId70" Type="http://schemas.openxmlformats.org/officeDocument/2006/relationships/hyperlink" Target="http://zakon2.rada.gov.ua/laws/show/4495%D0%B0-17/paran568" TargetMode="External"/><Relationship Id="rId75" Type="http://schemas.openxmlformats.org/officeDocument/2006/relationships/hyperlink" Target="http://zakon2.rada.gov.ua/laws/show/4495%D0%B0-17/paran671" TargetMode="External"/><Relationship Id="rId1" Type="http://schemas.openxmlformats.org/officeDocument/2006/relationships/styles" Target="styles.xml"/><Relationship Id="rId6" Type="http://schemas.openxmlformats.org/officeDocument/2006/relationships/hyperlink" Target="http://zakon2.rada.gov.ua/laws/show/446/2011" TargetMode="External"/><Relationship Id="rId15" Type="http://schemas.openxmlformats.org/officeDocument/2006/relationships/hyperlink" Target="http://zakon2.rada.gov.ua/laws/show/4495%D0%B0-17/paran477" TargetMode="External"/><Relationship Id="rId23" Type="http://schemas.openxmlformats.org/officeDocument/2006/relationships/hyperlink" Target="http://zakon2.rada.gov.ua/laws/show/4495%D0%B2-17/paran140" TargetMode="External"/><Relationship Id="rId28" Type="http://schemas.openxmlformats.org/officeDocument/2006/relationships/hyperlink" Target="http://zakon2.rada.gov.ua/laws/show/4495-17" TargetMode="External"/><Relationship Id="rId36" Type="http://schemas.openxmlformats.org/officeDocument/2006/relationships/hyperlink" Target="http://zakon2.rada.gov.ua/laws/show/4495%D0%B0-17/paran592" TargetMode="External"/><Relationship Id="rId49" Type="http://schemas.openxmlformats.org/officeDocument/2006/relationships/hyperlink" Target="http://zakon2.rada.gov.ua/laws/show/446-2012-%D0%BF/paran9" TargetMode="External"/><Relationship Id="rId57" Type="http://schemas.openxmlformats.org/officeDocument/2006/relationships/hyperlink" Target="http://zakon2.rada.gov.ua/laws/show/2371%D0%B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10142</Words>
  <Characters>57814</Characters>
  <Application>Microsoft Office Word</Application>
  <DocSecurity>0</DocSecurity>
  <Lines>481</Lines>
  <Paragraphs>135</Paragraphs>
  <ScaleCrop>false</ScaleCrop>
  <Company>Grizli777</Company>
  <LinksUpToDate>false</LinksUpToDate>
  <CharactersWithSpaces>67821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WWW.ELC-UA.COM</dc:creator>
  <cp:keywords>Правила заполнения декларации таможенной стоимости</cp:keywords>
  <cp:lastModifiedBy>Nadya</cp:lastModifiedBy>
  <cp:revision>1</cp:revision>
  <dcterms:created xsi:type="dcterms:W3CDTF">2012-10-17T12:12:00Z</dcterms:created>
  <dcterms:modified xsi:type="dcterms:W3CDTF">2012-10-17T12:21:00Z</dcterms:modified>
</cp:coreProperties>
</file>