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5613"/>
        <w:gridCol w:w="3742"/>
      </w:tblGrid>
      <w:tr w:rsidR="00F20F64" w:rsidRPr="00F20F64" w:rsidTr="00F20F64">
        <w:trPr>
          <w:tblCellSpacing w:w="0" w:type="dxa"/>
        </w:trPr>
        <w:tc>
          <w:tcPr>
            <w:tcW w:w="12135" w:type="dxa"/>
            <w:gridSpan w:val="2"/>
            <w:shd w:val="clear" w:color="auto" w:fill="FFFFFF"/>
            <w:hideMark/>
          </w:tcPr>
          <w:p w:rsidR="00F20F64" w:rsidRPr="00F20F64" w:rsidRDefault="00F20F64" w:rsidP="00F20F64">
            <w:pPr>
              <w:spacing w:before="30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noProof/>
                <w:color w:val="000000" w:themeColor="text1"/>
                <w:sz w:val="24"/>
                <w:szCs w:val="24"/>
                <w:lang w:eastAsia="ru-RU"/>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F20F64" w:rsidRPr="00F20F64" w:rsidTr="00F20F64">
        <w:trPr>
          <w:tblCellSpacing w:w="0" w:type="dxa"/>
        </w:trPr>
        <w:tc>
          <w:tcPr>
            <w:tcW w:w="12135" w:type="dxa"/>
            <w:gridSpan w:val="2"/>
            <w:shd w:val="clear" w:color="auto" w:fill="FFFFFF"/>
            <w:hideMark/>
          </w:tcPr>
          <w:p w:rsidR="00F20F64" w:rsidRPr="00F20F64" w:rsidRDefault="00F20F64" w:rsidP="00F20F64">
            <w:pPr>
              <w:spacing w:before="300" w:after="0" w:line="240" w:lineRule="auto"/>
              <w:ind w:left="450" w:right="450"/>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b/>
                <w:bCs/>
                <w:color w:val="000000" w:themeColor="text1"/>
                <w:sz w:val="32"/>
                <w:lang w:eastAsia="ru-RU"/>
              </w:rPr>
              <w:t>ПРАВЛІННЯ НАЦІОНАЛЬНОГО БАНКУ УКРАЇНИ</w:t>
            </w:r>
          </w:p>
        </w:tc>
      </w:tr>
      <w:tr w:rsidR="00F20F64" w:rsidRPr="00F20F64" w:rsidTr="00F20F64">
        <w:trPr>
          <w:tblCellSpacing w:w="0" w:type="dxa"/>
        </w:trPr>
        <w:tc>
          <w:tcPr>
            <w:tcW w:w="12135" w:type="dxa"/>
            <w:gridSpan w:val="2"/>
            <w:shd w:val="clear" w:color="auto" w:fill="FFFFFF"/>
            <w:hideMark/>
          </w:tcPr>
          <w:p w:rsidR="00F20F64" w:rsidRPr="00F20F64" w:rsidRDefault="00F20F64" w:rsidP="00F20F64">
            <w:pPr>
              <w:spacing w:before="30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b/>
                <w:bCs/>
                <w:color w:val="000000" w:themeColor="text1"/>
                <w:sz w:val="36"/>
                <w:lang w:eastAsia="ru-RU"/>
              </w:rPr>
              <w:t>ПОСТАНОВА</w:t>
            </w:r>
          </w:p>
        </w:tc>
      </w:tr>
      <w:tr w:rsidR="00F20F64" w:rsidRPr="00F20F64" w:rsidTr="00F20F64">
        <w:trPr>
          <w:tblCellSpacing w:w="0" w:type="dxa"/>
        </w:trPr>
        <w:tc>
          <w:tcPr>
            <w:tcW w:w="12135" w:type="dxa"/>
            <w:gridSpan w:val="2"/>
            <w:shd w:val="clear" w:color="auto" w:fill="FFFFFF"/>
            <w:hideMark/>
          </w:tcPr>
          <w:p w:rsidR="00F20F64" w:rsidRPr="00F20F64" w:rsidRDefault="00F20F64" w:rsidP="00F20F64">
            <w:pPr>
              <w:spacing w:after="0" w:line="240" w:lineRule="auto"/>
              <w:ind w:left="450" w:right="450"/>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b/>
                <w:bCs/>
                <w:color w:val="000000" w:themeColor="text1"/>
                <w:sz w:val="24"/>
                <w:lang w:eastAsia="ru-RU"/>
              </w:rPr>
              <w:t>22.12.2011  № 469</w:t>
            </w:r>
          </w:p>
        </w:tc>
      </w:tr>
      <w:tr w:rsidR="00F20F64" w:rsidRPr="00F20F64" w:rsidTr="00F20F64">
        <w:tblPrEx>
          <w:shd w:val="clear" w:color="auto" w:fill="auto"/>
        </w:tblPrEx>
        <w:trPr>
          <w:tblCellSpacing w:w="0" w:type="dxa"/>
        </w:trPr>
        <w:tc>
          <w:tcPr>
            <w:tcW w:w="3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0" w:name="n3"/>
            <w:bookmarkEnd w:id="0"/>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b/>
                <w:bCs/>
                <w:color w:val="000000" w:themeColor="text1"/>
                <w:sz w:val="24"/>
                <w:lang w:eastAsia="ru-RU"/>
              </w:rPr>
              <w:t>Зареєстровано в Міністерстві</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юстиції України</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24 січня 2012 р.</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за № 105/20418</w:t>
            </w:r>
          </w:p>
        </w:tc>
      </w:tr>
    </w:tbl>
    <w:p w:rsidR="00F20F64" w:rsidRPr="00F20F64" w:rsidRDefault="00F20F64" w:rsidP="00F20F64">
      <w:pPr>
        <w:spacing w:before="300" w:after="450" w:line="240" w:lineRule="auto"/>
        <w:ind w:left="450" w:right="450"/>
        <w:jc w:val="center"/>
        <w:rPr>
          <w:rFonts w:ascii="Times New Roman" w:eastAsia="Times New Roman" w:hAnsi="Times New Roman" w:cs="Times New Roman"/>
          <w:color w:val="000000" w:themeColor="text1"/>
          <w:sz w:val="24"/>
          <w:szCs w:val="24"/>
          <w:lang w:eastAsia="ru-RU"/>
        </w:rPr>
      </w:pPr>
      <w:bookmarkStart w:id="1" w:name="n4"/>
      <w:bookmarkEnd w:id="1"/>
      <w:r w:rsidRPr="00F20F64">
        <w:rPr>
          <w:rFonts w:ascii="Times New Roman" w:eastAsia="Times New Roman" w:hAnsi="Times New Roman" w:cs="Times New Roman"/>
          <w:b/>
          <w:bCs/>
          <w:color w:val="000000" w:themeColor="text1"/>
          <w:sz w:val="32"/>
          <w:lang w:eastAsia="ru-RU"/>
        </w:rPr>
        <w:t xml:space="preserve">Про затвердження </w:t>
      </w:r>
      <w:proofErr w:type="gramStart"/>
      <w:r w:rsidRPr="00F20F64">
        <w:rPr>
          <w:rFonts w:ascii="Times New Roman" w:eastAsia="Times New Roman" w:hAnsi="Times New Roman" w:cs="Times New Roman"/>
          <w:b/>
          <w:bCs/>
          <w:color w:val="000000" w:themeColor="text1"/>
          <w:sz w:val="32"/>
          <w:lang w:eastAsia="ru-RU"/>
        </w:rPr>
        <w:t>Положення</w:t>
      </w:r>
      <w:proofErr w:type="gramEnd"/>
      <w:r w:rsidRPr="00F20F64">
        <w:rPr>
          <w:rFonts w:ascii="Times New Roman" w:eastAsia="Times New Roman" w:hAnsi="Times New Roman" w:cs="Times New Roman"/>
          <w:b/>
          <w:bCs/>
          <w:color w:val="000000" w:themeColor="text1"/>
          <w:sz w:val="32"/>
          <w:lang w:eastAsia="ru-RU"/>
        </w:rPr>
        <w:t xml:space="preserve"> про переміщення цінних паперів через митний кордон України</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 w:name="n5"/>
      <w:bookmarkEnd w:id="2"/>
      <w:r w:rsidRPr="00F20F64">
        <w:rPr>
          <w:rFonts w:ascii="Times New Roman" w:eastAsia="Times New Roman" w:hAnsi="Times New Roman" w:cs="Times New Roman"/>
          <w:color w:val="000000" w:themeColor="text1"/>
          <w:sz w:val="24"/>
          <w:szCs w:val="24"/>
          <w:lang w:eastAsia="ru-RU"/>
        </w:rPr>
        <w:t>Відповідно до статті 97 Митного кодексу України, пункту 14 статті 7 та статті 44 Закону України “Про Національний банк України”, статей 5 та 11 Декрету Кабінету Міні</w:t>
      </w:r>
      <w:proofErr w:type="gramStart"/>
      <w:r w:rsidRPr="00F20F64">
        <w:rPr>
          <w:rFonts w:ascii="Times New Roman" w:eastAsia="Times New Roman" w:hAnsi="Times New Roman" w:cs="Times New Roman"/>
          <w:color w:val="000000" w:themeColor="text1"/>
          <w:sz w:val="24"/>
          <w:szCs w:val="24"/>
          <w:lang w:eastAsia="ru-RU"/>
        </w:rPr>
        <w:t>стр</w:t>
      </w:r>
      <w:proofErr w:type="gramEnd"/>
      <w:r w:rsidRPr="00F20F64">
        <w:rPr>
          <w:rFonts w:ascii="Times New Roman" w:eastAsia="Times New Roman" w:hAnsi="Times New Roman" w:cs="Times New Roman"/>
          <w:color w:val="000000" w:themeColor="text1"/>
          <w:sz w:val="24"/>
          <w:szCs w:val="24"/>
          <w:lang w:eastAsia="ru-RU"/>
        </w:rPr>
        <w:t xml:space="preserve">ів України від 19.02.93 № 15-93 “Про систему валютного регулювання і валютного контролю” Правління Національного банку України </w:t>
      </w:r>
      <w:r w:rsidRPr="00F20F64">
        <w:rPr>
          <w:rFonts w:ascii="Times New Roman" w:eastAsia="Times New Roman" w:hAnsi="Times New Roman" w:cs="Times New Roman"/>
          <w:b/>
          <w:bCs/>
          <w:color w:val="000000" w:themeColor="text1"/>
          <w:spacing w:val="30"/>
          <w:sz w:val="24"/>
          <w:lang w:eastAsia="ru-RU"/>
        </w:rPr>
        <w:t>ПОСТАНОВЛЯЄ:</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 w:name="n6"/>
      <w:bookmarkEnd w:id="3"/>
      <w:r w:rsidRPr="00F20F64">
        <w:rPr>
          <w:rFonts w:ascii="Times New Roman" w:eastAsia="Times New Roman" w:hAnsi="Times New Roman" w:cs="Times New Roman"/>
          <w:color w:val="000000" w:themeColor="text1"/>
          <w:sz w:val="24"/>
          <w:szCs w:val="24"/>
          <w:lang w:eastAsia="ru-RU"/>
        </w:rPr>
        <w:t>1. Затвердити Положення про переміщення цінних паперів через митний кордон України, що додається.</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 w:name="n7"/>
      <w:bookmarkEnd w:id="4"/>
      <w:r w:rsidRPr="00F20F64">
        <w:rPr>
          <w:rFonts w:ascii="Times New Roman" w:eastAsia="Times New Roman" w:hAnsi="Times New Roman" w:cs="Times New Roman"/>
          <w:color w:val="000000" w:themeColor="text1"/>
          <w:sz w:val="24"/>
          <w:szCs w:val="24"/>
          <w:lang w:eastAsia="ru-RU"/>
        </w:rPr>
        <w:t xml:space="preserve">2. Генеральному департаменту грошово-кредитної політики (Щербакова О.А.)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ісля державної реєстрації в Міністерстві юстиції України довести зміст цієї постанови до відома територіальних управлінь Національного банку України та банків України для використання в роботі.</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 w:name="n8"/>
      <w:bookmarkEnd w:id="5"/>
      <w:r w:rsidRPr="00F20F64">
        <w:rPr>
          <w:rFonts w:ascii="Times New Roman" w:eastAsia="Times New Roman" w:hAnsi="Times New Roman" w:cs="Times New Roman"/>
          <w:color w:val="000000" w:themeColor="text1"/>
          <w:sz w:val="24"/>
          <w:szCs w:val="24"/>
          <w:lang w:eastAsia="ru-RU"/>
        </w:rPr>
        <w:t>3. Контроль за виконанням цієї постанови покласти на заступника Голови Національного банку України Соркіна</w:t>
      </w:r>
      <w:proofErr w:type="gramStart"/>
      <w:r w:rsidRPr="00F20F64">
        <w:rPr>
          <w:rFonts w:ascii="Times New Roman" w:eastAsia="Times New Roman" w:hAnsi="Times New Roman" w:cs="Times New Roman"/>
          <w:color w:val="000000" w:themeColor="text1"/>
          <w:sz w:val="24"/>
          <w:szCs w:val="24"/>
          <w:lang w:eastAsia="ru-RU"/>
        </w:rPr>
        <w:t xml:space="preserve"> І.</w:t>
      </w:r>
      <w:proofErr w:type="gramEnd"/>
      <w:r w:rsidRPr="00F20F64">
        <w:rPr>
          <w:rFonts w:ascii="Times New Roman" w:eastAsia="Times New Roman" w:hAnsi="Times New Roman" w:cs="Times New Roman"/>
          <w:color w:val="000000" w:themeColor="text1"/>
          <w:sz w:val="24"/>
          <w:szCs w:val="24"/>
          <w:lang w:eastAsia="ru-RU"/>
        </w:rPr>
        <w:t>В.</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 w:name="n9"/>
      <w:bookmarkEnd w:id="6"/>
      <w:r w:rsidRPr="00F20F64">
        <w:rPr>
          <w:rFonts w:ascii="Times New Roman" w:eastAsia="Times New Roman" w:hAnsi="Times New Roman" w:cs="Times New Roman"/>
          <w:color w:val="000000" w:themeColor="text1"/>
          <w:sz w:val="24"/>
          <w:szCs w:val="24"/>
          <w:lang w:eastAsia="ru-RU"/>
        </w:rPr>
        <w:t xml:space="preserve">4. Постанова набирає чинності через 45 днів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ісля державної реєстрації в Міністерстві юстиції України.</w:t>
      </w:r>
    </w:p>
    <w:tbl>
      <w:tblPr>
        <w:tblW w:w="5000" w:type="pct"/>
        <w:tblCellSpacing w:w="0" w:type="dxa"/>
        <w:tblCellMar>
          <w:left w:w="0" w:type="dxa"/>
          <w:right w:w="0" w:type="dxa"/>
        </w:tblCellMar>
        <w:tblLook w:val="04A0"/>
      </w:tblPr>
      <w:tblGrid>
        <w:gridCol w:w="3929"/>
        <w:gridCol w:w="1684"/>
        <w:gridCol w:w="3742"/>
      </w:tblGrid>
      <w:tr w:rsidR="00F20F64" w:rsidRPr="00F20F64" w:rsidTr="00F20F64">
        <w:trPr>
          <w:tblCellSpacing w:w="0" w:type="dxa"/>
        </w:trPr>
        <w:tc>
          <w:tcPr>
            <w:tcW w:w="2100" w:type="pct"/>
            <w:hideMark/>
          </w:tcPr>
          <w:p w:rsidR="00F20F64" w:rsidRPr="00F20F64" w:rsidRDefault="00F20F64" w:rsidP="00F20F64">
            <w:pPr>
              <w:spacing w:before="300" w:after="150" w:line="240" w:lineRule="auto"/>
              <w:jc w:val="center"/>
              <w:rPr>
                <w:rFonts w:ascii="Times New Roman" w:eastAsia="Times New Roman" w:hAnsi="Times New Roman" w:cs="Times New Roman"/>
                <w:color w:val="000000" w:themeColor="text1"/>
                <w:sz w:val="24"/>
                <w:szCs w:val="24"/>
                <w:lang w:eastAsia="ru-RU"/>
              </w:rPr>
            </w:pPr>
            <w:bookmarkStart w:id="7" w:name="n10"/>
            <w:bookmarkEnd w:id="7"/>
            <w:r w:rsidRPr="00F20F64">
              <w:rPr>
                <w:rFonts w:ascii="Times New Roman" w:eastAsia="Times New Roman" w:hAnsi="Times New Roman" w:cs="Times New Roman"/>
                <w:b/>
                <w:bCs/>
                <w:color w:val="000000" w:themeColor="text1"/>
                <w:sz w:val="24"/>
                <w:lang w:eastAsia="ru-RU"/>
              </w:rPr>
              <w:t>Голова</w:t>
            </w:r>
          </w:p>
        </w:tc>
        <w:tc>
          <w:tcPr>
            <w:tcW w:w="3500" w:type="pct"/>
            <w:gridSpan w:val="2"/>
            <w:hideMark/>
          </w:tcPr>
          <w:p w:rsidR="00F20F64" w:rsidRPr="00F20F64" w:rsidRDefault="00F20F64" w:rsidP="00F20F64">
            <w:pPr>
              <w:spacing w:before="300" w:after="0" w:line="240" w:lineRule="auto"/>
              <w:jc w:val="right"/>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b/>
                <w:bCs/>
                <w:color w:val="000000" w:themeColor="text1"/>
                <w:sz w:val="24"/>
                <w:lang w:eastAsia="ru-RU"/>
              </w:rPr>
              <w:t>С.Г. Арбузов</w:t>
            </w:r>
          </w:p>
        </w:tc>
      </w:tr>
      <w:tr w:rsidR="00F20F64" w:rsidRPr="00F20F64" w:rsidTr="00F20F64">
        <w:trPr>
          <w:tblCellSpacing w:w="0" w:type="dxa"/>
        </w:trPr>
        <w:tc>
          <w:tcPr>
            <w:tcW w:w="3000" w:type="pct"/>
            <w:gridSpan w:val="2"/>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8" w:name="n113"/>
            <w:bookmarkEnd w:id="8"/>
            <w:r w:rsidRPr="00F20F64">
              <w:rPr>
                <w:rFonts w:ascii="Times New Roman" w:eastAsia="Times New Roman" w:hAnsi="Times New Roman" w:cs="Times New Roman"/>
                <w:color w:val="000000" w:themeColor="text1"/>
                <w:sz w:val="24"/>
                <w:szCs w:val="24"/>
                <w:lang w:eastAsia="ru-RU"/>
              </w:rPr>
              <w:t xml:space="preserve">ПОГОДЖЕНО: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4"/>
                <w:szCs w:val="24"/>
                <w:lang w:eastAsia="ru-RU"/>
              </w:rPr>
              <w:br/>
              <w:t xml:space="preserve">Перший заступник </w:t>
            </w:r>
            <w:r w:rsidRPr="00F20F64">
              <w:rPr>
                <w:rFonts w:ascii="Times New Roman" w:eastAsia="Times New Roman" w:hAnsi="Times New Roman" w:cs="Times New Roman"/>
                <w:color w:val="000000" w:themeColor="text1"/>
                <w:sz w:val="24"/>
                <w:szCs w:val="24"/>
                <w:lang w:eastAsia="ru-RU"/>
              </w:rPr>
              <w:br/>
              <w:t xml:space="preserve">Міністра інфраструктури України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4"/>
                <w:szCs w:val="24"/>
                <w:lang w:eastAsia="ru-RU"/>
              </w:rPr>
              <w:br/>
              <w:t>Голова</w:t>
            </w:r>
            <w:proofErr w:type="gramStart"/>
            <w:r w:rsidRPr="00F20F64">
              <w:rPr>
                <w:rFonts w:ascii="Times New Roman" w:eastAsia="Times New Roman" w:hAnsi="Times New Roman" w:cs="Times New Roman"/>
                <w:color w:val="000000" w:themeColor="text1"/>
                <w:sz w:val="24"/>
                <w:szCs w:val="24"/>
                <w:lang w:eastAsia="ru-RU"/>
              </w:rPr>
              <w:t xml:space="preserve"> Д</w:t>
            </w:r>
            <w:proofErr w:type="gramEnd"/>
            <w:r w:rsidRPr="00F20F64">
              <w:rPr>
                <w:rFonts w:ascii="Times New Roman" w:eastAsia="Times New Roman" w:hAnsi="Times New Roman" w:cs="Times New Roman"/>
                <w:color w:val="000000" w:themeColor="text1"/>
                <w:sz w:val="24"/>
                <w:szCs w:val="24"/>
                <w:lang w:eastAsia="ru-RU"/>
              </w:rPr>
              <w:t>ержавної митної служби України</w:t>
            </w:r>
          </w:p>
        </w:tc>
        <w:tc>
          <w:tcPr>
            <w:tcW w:w="2000" w:type="pct"/>
            <w:hideMark/>
          </w:tcPr>
          <w:p w:rsidR="00F20F64" w:rsidRPr="00F20F64" w:rsidRDefault="00F20F64" w:rsidP="00F20F64">
            <w:pPr>
              <w:spacing w:before="150" w:after="150" w:line="240" w:lineRule="auto"/>
              <w:jc w:val="right"/>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4"/>
                <w:szCs w:val="24"/>
                <w:lang w:eastAsia="ru-RU"/>
              </w:rPr>
              <w:br/>
              <w:t xml:space="preserve">К. Єфименко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4"/>
                <w:szCs w:val="24"/>
                <w:lang w:eastAsia="ru-RU"/>
              </w:rPr>
              <w:br/>
              <w:t>І.Г. Калєтні</w:t>
            </w:r>
            <w:proofErr w:type="gramStart"/>
            <w:r w:rsidRPr="00F20F64">
              <w:rPr>
                <w:rFonts w:ascii="Times New Roman" w:eastAsia="Times New Roman" w:hAnsi="Times New Roman" w:cs="Times New Roman"/>
                <w:color w:val="000000" w:themeColor="text1"/>
                <w:sz w:val="24"/>
                <w:szCs w:val="24"/>
                <w:lang w:eastAsia="ru-RU"/>
              </w:rPr>
              <w:t>к</w:t>
            </w:r>
            <w:proofErr w:type="gramEnd"/>
          </w:p>
        </w:tc>
      </w:tr>
    </w:tbl>
    <w:p w:rsidR="00F20F64" w:rsidRPr="00F20F64" w:rsidRDefault="00F20F64" w:rsidP="00F20F64">
      <w:pPr>
        <w:spacing w:after="0" w:line="240" w:lineRule="auto"/>
        <w:rPr>
          <w:rFonts w:ascii="Times New Roman" w:eastAsia="Times New Roman" w:hAnsi="Times New Roman" w:cs="Times New Roman"/>
          <w:color w:val="000000" w:themeColor="text1"/>
          <w:sz w:val="24"/>
          <w:lang w:eastAsia="ru-RU"/>
        </w:rPr>
      </w:pPr>
      <w:bookmarkStart w:id="9" w:name="n92"/>
      <w:bookmarkEnd w:id="9"/>
      <w:r w:rsidRPr="00F20F64">
        <w:rPr>
          <w:rFonts w:ascii="Times New Roman" w:eastAsia="Times New Roman" w:hAnsi="Times New Roman" w:cs="Times New Roman"/>
          <w:color w:val="000000" w:themeColor="text1"/>
          <w:sz w:val="24"/>
          <w:lang w:eastAsia="ru-RU"/>
        </w:rPr>
        <w:pict>
          <v:rect id="_x0000_i1025" style="width:0;height:1.5pt" o:hralign="center" o:hrstd="t" o:hrnoshade="t" o:hr="t" fillcolor="black" stroked="f"/>
        </w:pict>
      </w:r>
    </w:p>
    <w:p w:rsidR="00F20F64" w:rsidRPr="00F20F64" w:rsidRDefault="00F20F64" w:rsidP="00F20F64">
      <w:pPr>
        <w:spacing w:after="150" w:line="240" w:lineRule="auto"/>
        <w:jc w:val="both"/>
        <w:rPr>
          <w:rFonts w:ascii="Times New Roman" w:eastAsia="Times New Roman" w:hAnsi="Times New Roman" w:cs="Times New Roman"/>
          <w:color w:val="000000" w:themeColor="text1"/>
          <w:sz w:val="24"/>
          <w:szCs w:val="24"/>
          <w:lang w:eastAsia="ru-RU"/>
        </w:rPr>
      </w:pPr>
      <w:bookmarkStart w:id="10" w:name="n91"/>
      <w:bookmarkEnd w:id="10"/>
    </w:p>
    <w:tbl>
      <w:tblPr>
        <w:tblW w:w="5000" w:type="pct"/>
        <w:tblCellSpacing w:w="0" w:type="dxa"/>
        <w:tblCellMar>
          <w:left w:w="0" w:type="dxa"/>
          <w:right w:w="0" w:type="dxa"/>
        </w:tblCellMar>
        <w:tblLook w:val="04A0"/>
      </w:tblPr>
      <w:tblGrid>
        <w:gridCol w:w="5613"/>
        <w:gridCol w:w="3742"/>
      </w:tblGrid>
      <w:tr w:rsidR="00F20F64" w:rsidRPr="00F20F64" w:rsidTr="00F20F64">
        <w:trPr>
          <w:tblCellSpacing w:w="0" w:type="dxa"/>
        </w:trPr>
        <w:tc>
          <w:tcPr>
            <w:tcW w:w="3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11" w:name="n11"/>
            <w:bookmarkEnd w:id="11"/>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b/>
                <w:bCs/>
                <w:color w:val="000000" w:themeColor="text1"/>
                <w:sz w:val="24"/>
                <w:lang w:eastAsia="ru-RU"/>
              </w:rPr>
              <w:t>ЗАТВЕРДЖЕНО</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Постанова Правління</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Національного банку України</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22.12.2011  № 469</w:t>
            </w:r>
          </w:p>
        </w:tc>
      </w:tr>
      <w:tr w:rsidR="00F20F64" w:rsidRPr="00F20F64" w:rsidTr="00F20F64">
        <w:trPr>
          <w:tblCellSpacing w:w="0" w:type="dxa"/>
        </w:trPr>
        <w:tc>
          <w:tcPr>
            <w:tcW w:w="3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12" w:name="n12"/>
            <w:bookmarkEnd w:id="12"/>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b/>
                <w:bCs/>
                <w:color w:val="000000" w:themeColor="text1"/>
                <w:sz w:val="24"/>
                <w:lang w:eastAsia="ru-RU"/>
              </w:rPr>
              <w:t>Зареєстровано в Міністерстві</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юстиції України</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24 січня 2012 р.</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за № 105/20418</w:t>
            </w:r>
          </w:p>
        </w:tc>
      </w:tr>
    </w:tbl>
    <w:p w:rsidR="00F20F64" w:rsidRPr="00F20F64" w:rsidRDefault="00F20F64" w:rsidP="00F20F64">
      <w:pPr>
        <w:spacing w:before="300" w:after="450" w:line="240" w:lineRule="auto"/>
        <w:ind w:left="450" w:right="450"/>
        <w:jc w:val="center"/>
        <w:rPr>
          <w:rFonts w:ascii="Times New Roman" w:eastAsia="Times New Roman" w:hAnsi="Times New Roman" w:cs="Times New Roman"/>
          <w:color w:val="000000" w:themeColor="text1"/>
          <w:sz w:val="24"/>
          <w:szCs w:val="24"/>
          <w:lang w:eastAsia="ru-RU"/>
        </w:rPr>
      </w:pPr>
      <w:bookmarkStart w:id="13" w:name="n13"/>
      <w:bookmarkEnd w:id="13"/>
      <w:r w:rsidRPr="00F20F64">
        <w:rPr>
          <w:rFonts w:ascii="Times New Roman" w:eastAsia="Times New Roman" w:hAnsi="Times New Roman" w:cs="Times New Roman"/>
          <w:b/>
          <w:bCs/>
          <w:color w:val="000000" w:themeColor="text1"/>
          <w:sz w:val="32"/>
          <w:lang w:eastAsia="ru-RU"/>
        </w:rPr>
        <w:t xml:space="preserve">ПОЛОЖЕННЯ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32"/>
          <w:lang w:eastAsia="ru-RU"/>
        </w:rPr>
        <w:t>про переміщення цінних паперів через митний кордон України</w:t>
      </w:r>
    </w:p>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14" w:name="n14"/>
      <w:bookmarkEnd w:id="14"/>
      <w:r w:rsidRPr="00F20F64">
        <w:rPr>
          <w:rFonts w:ascii="Times New Roman" w:eastAsia="Times New Roman" w:hAnsi="Times New Roman" w:cs="Times New Roman"/>
          <w:b/>
          <w:bCs/>
          <w:color w:val="000000" w:themeColor="text1"/>
          <w:sz w:val="28"/>
          <w:lang w:eastAsia="ru-RU"/>
        </w:rPr>
        <w:t>1. Загальні положення</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5" w:name="n15"/>
      <w:bookmarkEnd w:id="15"/>
      <w:r w:rsidRPr="00F20F64">
        <w:rPr>
          <w:rFonts w:ascii="Times New Roman" w:eastAsia="Times New Roman" w:hAnsi="Times New Roman" w:cs="Times New Roman"/>
          <w:color w:val="000000" w:themeColor="text1"/>
          <w:sz w:val="24"/>
          <w:szCs w:val="24"/>
          <w:lang w:eastAsia="ru-RU"/>
        </w:rPr>
        <w:t>1.1. Це Положення розроблено відповідно до статей 5, 11, 13 Декрету Кабінету Міні</w:t>
      </w:r>
      <w:proofErr w:type="gramStart"/>
      <w:r w:rsidRPr="00F20F64">
        <w:rPr>
          <w:rFonts w:ascii="Times New Roman" w:eastAsia="Times New Roman" w:hAnsi="Times New Roman" w:cs="Times New Roman"/>
          <w:color w:val="000000" w:themeColor="text1"/>
          <w:sz w:val="24"/>
          <w:szCs w:val="24"/>
          <w:lang w:eastAsia="ru-RU"/>
        </w:rPr>
        <w:t>стр</w:t>
      </w:r>
      <w:proofErr w:type="gramEnd"/>
      <w:r w:rsidRPr="00F20F64">
        <w:rPr>
          <w:rFonts w:ascii="Times New Roman" w:eastAsia="Times New Roman" w:hAnsi="Times New Roman" w:cs="Times New Roman"/>
          <w:color w:val="000000" w:themeColor="text1"/>
          <w:sz w:val="24"/>
          <w:szCs w:val="24"/>
          <w:lang w:eastAsia="ru-RU"/>
        </w:rPr>
        <w:t xml:space="preserve">ів України від 19.02.93 № 15-93 “Про систему валютного регулювання і валютного контролю”, пункту 14 статті 7, статті 44 Закону України “Про Національний банк України”, статті 97 Митного кодексу України і встановлює порядок переміщення (увезення, вивезення, пересилання) резидентами та </w:t>
      </w:r>
      <w:proofErr w:type="gramStart"/>
      <w:r w:rsidRPr="00F20F64">
        <w:rPr>
          <w:rFonts w:ascii="Times New Roman" w:eastAsia="Times New Roman" w:hAnsi="Times New Roman" w:cs="Times New Roman"/>
          <w:color w:val="000000" w:themeColor="text1"/>
          <w:sz w:val="24"/>
          <w:szCs w:val="24"/>
          <w:lang w:eastAsia="ru-RU"/>
        </w:rPr>
        <w:t>нерезидентами цінних паперів у документарній формі (далі - цінні папери) через митний кордон України, а також порядок видачі Національним банком України (далі - Національний банк) індивідуальних ліцензій на вивезення (пересилання) за межі України та на ввезення (пересилання) в Україну цінних паперів (далі - ліцензія).</w:t>
      </w:r>
      <w:proofErr w:type="gramEnd"/>
      <w:r w:rsidRPr="00F20F64">
        <w:rPr>
          <w:rFonts w:ascii="Times New Roman" w:eastAsia="Times New Roman" w:hAnsi="Times New Roman" w:cs="Times New Roman"/>
          <w:color w:val="000000" w:themeColor="text1"/>
          <w:sz w:val="24"/>
          <w:szCs w:val="24"/>
          <w:lang w:eastAsia="ru-RU"/>
        </w:rPr>
        <w:t xml:space="preserve"> Ч</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6" w:name="n16"/>
      <w:bookmarkEnd w:id="16"/>
      <w:r w:rsidRPr="00F20F64">
        <w:rPr>
          <w:rFonts w:ascii="Times New Roman" w:eastAsia="Times New Roman" w:hAnsi="Times New Roman" w:cs="Times New Roman"/>
          <w:color w:val="000000" w:themeColor="text1"/>
          <w:sz w:val="24"/>
          <w:szCs w:val="24"/>
          <w:lang w:eastAsia="ru-RU"/>
        </w:rPr>
        <w:t>1.2. Терміни, що використовуються в цьому Положенні, уживаються в значеннях, наведених у Декреті Кабінету Міні</w:t>
      </w:r>
      <w:proofErr w:type="gramStart"/>
      <w:r w:rsidRPr="00F20F64">
        <w:rPr>
          <w:rFonts w:ascii="Times New Roman" w:eastAsia="Times New Roman" w:hAnsi="Times New Roman" w:cs="Times New Roman"/>
          <w:color w:val="000000" w:themeColor="text1"/>
          <w:sz w:val="24"/>
          <w:szCs w:val="24"/>
          <w:lang w:eastAsia="ru-RU"/>
        </w:rPr>
        <w:t>стр</w:t>
      </w:r>
      <w:proofErr w:type="gramEnd"/>
      <w:r w:rsidRPr="00F20F64">
        <w:rPr>
          <w:rFonts w:ascii="Times New Roman" w:eastAsia="Times New Roman" w:hAnsi="Times New Roman" w:cs="Times New Roman"/>
          <w:color w:val="000000" w:themeColor="text1"/>
          <w:sz w:val="24"/>
          <w:szCs w:val="24"/>
          <w:lang w:eastAsia="ru-RU"/>
        </w:rPr>
        <w:t>ів України від 19.02.93 № 15-93 “Про систему валютного регулювання і валютного контролю” та Законі України “Про цінні папери та фондовий ринок”.</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7" w:name="n17"/>
      <w:bookmarkEnd w:id="17"/>
      <w:r w:rsidRPr="00F20F64">
        <w:rPr>
          <w:rFonts w:ascii="Times New Roman" w:eastAsia="Times New Roman" w:hAnsi="Times New Roman" w:cs="Times New Roman"/>
          <w:color w:val="000000" w:themeColor="text1"/>
          <w:sz w:val="24"/>
          <w:szCs w:val="24"/>
          <w:lang w:eastAsia="ru-RU"/>
        </w:rPr>
        <w:t xml:space="preserve">1.3. Юридичній особі </w:t>
      </w:r>
      <w:proofErr w:type="gramStart"/>
      <w:r w:rsidRPr="00F20F64">
        <w:rPr>
          <w:rFonts w:ascii="Times New Roman" w:eastAsia="Times New Roman" w:hAnsi="Times New Roman" w:cs="Times New Roman"/>
          <w:color w:val="000000" w:themeColor="text1"/>
          <w:sz w:val="24"/>
          <w:szCs w:val="24"/>
          <w:lang w:eastAsia="ru-RU"/>
        </w:rPr>
        <w:t>дозволяється</w:t>
      </w:r>
      <w:proofErr w:type="gramEnd"/>
      <w:r w:rsidRPr="00F20F64">
        <w:rPr>
          <w:rFonts w:ascii="Times New Roman" w:eastAsia="Times New Roman" w:hAnsi="Times New Roman" w:cs="Times New Roman"/>
          <w:color w:val="000000" w:themeColor="text1"/>
          <w:sz w:val="24"/>
          <w:szCs w:val="24"/>
          <w:lang w:eastAsia="ru-RU"/>
        </w:rPr>
        <w:t xml:space="preserve"> переміщувати цінні папери через митний кордон України в порядку, передбаченому цим Положенням, через уповноваженого цією особою представника.</w:t>
      </w:r>
    </w:p>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18" w:name="n18"/>
      <w:bookmarkEnd w:id="18"/>
      <w:r w:rsidRPr="00F20F64">
        <w:rPr>
          <w:rFonts w:ascii="Times New Roman" w:eastAsia="Times New Roman" w:hAnsi="Times New Roman" w:cs="Times New Roman"/>
          <w:b/>
          <w:bCs/>
          <w:color w:val="000000" w:themeColor="text1"/>
          <w:sz w:val="28"/>
          <w:lang w:eastAsia="ru-RU"/>
        </w:rPr>
        <w:t>2. Порядок переміщення цінних папері</w:t>
      </w:r>
      <w:proofErr w:type="gramStart"/>
      <w:r w:rsidRPr="00F20F64">
        <w:rPr>
          <w:rFonts w:ascii="Times New Roman" w:eastAsia="Times New Roman" w:hAnsi="Times New Roman" w:cs="Times New Roman"/>
          <w:b/>
          <w:bCs/>
          <w:color w:val="000000" w:themeColor="text1"/>
          <w:sz w:val="28"/>
          <w:lang w:eastAsia="ru-RU"/>
        </w:rPr>
        <w:t>в</w:t>
      </w:r>
      <w:proofErr w:type="gramEnd"/>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9" w:name="n19"/>
      <w:bookmarkEnd w:id="19"/>
      <w:r w:rsidRPr="00F20F64">
        <w:rPr>
          <w:rFonts w:ascii="Times New Roman" w:eastAsia="Times New Roman" w:hAnsi="Times New Roman" w:cs="Times New Roman"/>
          <w:color w:val="000000" w:themeColor="text1"/>
          <w:sz w:val="24"/>
          <w:szCs w:val="24"/>
          <w:lang w:eastAsia="ru-RU"/>
        </w:rPr>
        <w:t xml:space="preserve">2.1. Фізична та юридична особи мають право вивозити (пересилати) за межі України цінні папери на умовах письмового декларування та за наявності індивідуальної ліцензії Національного банку на вивезення (пересилання) </w:t>
      </w:r>
      <w:proofErr w:type="gramStart"/>
      <w:r w:rsidRPr="00F20F64">
        <w:rPr>
          <w:rFonts w:ascii="Times New Roman" w:eastAsia="Times New Roman" w:hAnsi="Times New Roman" w:cs="Times New Roman"/>
          <w:color w:val="000000" w:themeColor="text1"/>
          <w:sz w:val="24"/>
          <w:szCs w:val="24"/>
          <w:lang w:eastAsia="ru-RU"/>
        </w:rPr>
        <w:t>за</w:t>
      </w:r>
      <w:proofErr w:type="gramEnd"/>
      <w:r w:rsidRPr="00F20F64">
        <w:rPr>
          <w:rFonts w:ascii="Times New Roman" w:eastAsia="Times New Roman" w:hAnsi="Times New Roman" w:cs="Times New Roman"/>
          <w:color w:val="000000" w:themeColor="text1"/>
          <w:sz w:val="24"/>
          <w:szCs w:val="24"/>
          <w:lang w:eastAsia="ru-RU"/>
        </w:rPr>
        <w:t xml:space="preserve"> межі України цінних паперів.</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0" w:name="n20"/>
      <w:bookmarkEnd w:id="20"/>
      <w:r w:rsidRPr="00F20F64">
        <w:rPr>
          <w:rFonts w:ascii="Times New Roman" w:eastAsia="Times New Roman" w:hAnsi="Times New Roman" w:cs="Times New Roman"/>
          <w:color w:val="000000" w:themeColor="text1"/>
          <w:sz w:val="24"/>
          <w:szCs w:val="24"/>
          <w:lang w:eastAsia="ru-RU"/>
        </w:rPr>
        <w:t xml:space="preserve">Не потребують отримання цієї ліцензії операції з вивезення (пересилання) за межі України фізичною особою виражених в іноземній валюті цінних паперів, які були раніше ввезені цією особою в Україну, що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ідтверджується митною декларацією.</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1" w:name="n21"/>
      <w:bookmarkEnd w:id="21"/>
      <w:r w:rsidRPr="00F20F64">
        <w:rPr>
          <w:rFonts w:ascii="Times New Roman" w:eastAsia="Times New Roman" w:hAnsi="Times New Roman" w:cs="Times New Roman"/>
          <w:color w:val="000000" w:themeColor="text1"/>
          <w:sz w:val="24"/>
          <w:szCs w:val="24"/>
          <w:lang w:eastAsia="ru-RU"/>
        </w:rPr>
        <w:t xml:space="preserve">2.2. </w:t>
      </w:r>
      <w:proofErr w:type="gramStart"/>
      <w:r w:rsidRPr="00F20F64">
        <w:rPr>
          <w:rFonts w:ascii="Times New Roman" w:eastAsia="Times New Roman" w:hAnsi="Times New Roman" w:cs="Times New Roman"/>
          <w:color w:val="000000" w:themeColor="text1"/>
          <w:sz w:val="24"/>
          <w:szCs w:val="24"/>
          <w:lang w:eastAsia="ru-RU"/>
        </w:rPr>
        <w:t>Фізична та юридична особи мають право ввозити (пересилати) в Україну цінні папери, виражені в іноземній валюті, на умовах письмового декларування, а цінні папери, виражені в гривнях, на умовах письмового декларування та за наявності індивідуальної ліцензії Національного банку на ввезення (пересилання) в Україну цінних паперів.</w:t>
      </w:r>
      <w:proofErr w:type="gramEnd"/>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2" w:name="n22"/>
      <w:bookmarkEnd w:id="22"/>
      <w:r w:rsidRPr="00F20F64">
        <w:rPr>
          <w:rFonts w:ascii="Times New Roman" w:eastAsia="Times New Roman" w:hAnsi="Times New Roman" w:cs="Times New Roman"/>
          <w:color w:val="000000" w:themeColor="text1"/>
          <w:sz w:val="24"/>
          <w:szCs w:val="24"/>
          <w:lang w:eastAsia="ru-RU"/>
        </w:rPr>
        <w:t xml:space="preserve">Не потребують отримання цієї ліцензії операції з увезення (пересилання) в Україну фізичною та юридичною особами цінних паперів, виражених у  гривнях, які були раніше </w:t>
      </w:r>
      <w:r w:rsidRPr="00F20F64">
        <w:rPr>
          <w:rFonts w:ascii="Times New Roman" w:eastAsia="Times New Roman" w:hAnsi="Times New Roman" w:cs="Times New Roman"/>
          <w:color w:val="000000" w:themeColor="text1"/>
          <w:sz w:val="24"/>
          <w:szCs w:val="24"/>
          <w:lang w:eastAsia="ru-RU"/>
        </w:rPr>
        <w:lastRenderedPageBreak/>
        <w:t xml:space="preserve">вивезені (переслані) цією особою за межі України, що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ідтверджується митною декларацією.</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3" w:name="n23"/>
      <w:bookmarkEnd w:id="23"/>
      <w:r w:rsidRPr="00F20F64">
        <w:rPr>
          <w:rFonts w:ascii="Times New Roman" w:eastAsia="Times New Roman" w:hAnsi="Times New Roman" w:cs="Times New Roman"/>
          <w:color w:val="000000" w:themeColor="text1"/>
          <w:sz w:val="24"/>
          <w:szCs w:val="24"/>
          <w:lang w:eastAsia="ru-RU"/>
        </w:rPr>
        <w:t>2.3. Фізична та юридична особи здійснюють письмове декларування цінних паперів, що переміщуються через митний кордон України, у порядку, передбаченому для громадян.</w:t>
      </w:r>
    </w:p>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24" w:name="n24"/>
      <w:bookmarkEnd w:id="24"/>
      <w:r w:rsidRPr="00F20F64">
        <w:rPr>
          <w:rFonts w:ascii="Times New Roman" w:eastAsia="Times New Roman" w:hAnsi="Times New Roman" w:cs="Times New Roman"/>
          <w:b/>
          <w:bCs/>
          <w:color w:val="000000" w:themeColor="text1"/>
          <w:sz w:val="28"/>
          <w:lang w:eastAsia="ru-RU"/>
        </w:rPr>
        <w:t>3. Порядок видачі ліцензії</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5" w:name="n25"/>
      <w:bookmarkEnd w:id="25"/>
      <w:r w:rsidRPr="00F20F64">
        <w:rPr>
          <w:rFonts w:ascii="Times New Roman" w:eastAsia="Times New Roman" w:hAnsi="Times New Roman" w:cs="Times New Roman"/>
          <w:color w:val="000000" w:themeColor="text1"/>
          <w:sz w:val="24"/>
          <w:szCs w:val="24"/>
          <w:lang w:eastAsia="ru-RU"/>
        </w:rPr>
        <w:t>3.1. Заявник (резидент або нерезидент) для одержання ліцензії зобов’язаний подати до Національного банку такі документи:</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6" w:name="n26"/>
      <w:bookmarkEnd w:id="26"/>
      <w:r w:rsidRPr="00F20F64">
        <w:rPr>
          <w:rFonts w:ascii="Times New Roman" w:eastAsia="Times New Roman" w:hAnsi="Times New Roman" w:cs="Times New Roman"/>
          <w:color w:val="000000" w:themeColor="text1"/>
          <w:sz w:val="24"/>
          <w:szCs w:val="24"/>
          <w:lang w:eastAsia="ru-RU"/>
        </w:rPr>
        <w:t>заяву про видачу ліцензії згідно з додатком 1 або 2 до цього Положення (залежно від виду операції);</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7" w:name="n27"/>
      <w:bookmarkEnd w:id="27"/>
      <w:r w:rsidRPr="00F20F64">
        <w:rPr>
          <w:rFonts w:ascii="Times New Roman" w:eastAsia="Times New Roman" w:hAnsi="Times New Roman" w:cs="Times New Roman"/>
          <w:color w:val="000000" w:themeColor="text1"/>
          <w:sz w:val="24"/>
          <w:szCs w:val="24"/>
          <w:lang w:eastAsia="ru-RU"/>
        </w:rPr>
        <w:t xml:space="preserve">виписку (витяг) з Єдиного державного реєстру юридичних осіб та фізичних осіб -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ідприємців або її (його) копію, засвідчену нотаріально або державним органом, який видав документ, - для резидентів (юридичних осіб, фізичних осіб - підприємців);</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8" w:name="n28"/>
      <w:bookmarkEnd w:id="28"/>
      <w:r w:rsidRPr="00F20F64">
        <w:rPr>
          <w:rFonts w:ascii="Times New Roman" w:eastAsia="Times New Roman" w:hAnsi="Times New Roman" w:cs="Times New Roman"/>
          <w:color w:val="000000" w:themeColor="text1"/>
          <w:sz w:val="24"/>
          <w:szCs w:val="24"/>
          <w:lang w:eastAsia="ru-RU"/>
        </w:rPr>
        <w:t xml:space="preserve">нотаріально засвідчені копії документів про державну реєстрацію (витяг із торговельного, банківського, судового реєстру тощо) - </w:t>
      </w:r>
      <w:proofErr w:type="gramStart"/>
      <w:r w:rsidRPr="00F20F64">
        <w:rPr>
          <w:rFonts w:ascii="Times New Roman" w:eastAsia="Times New Roman" w:hAnsi="Times New Roman" w:cs="Times New Roman"/>
          <w:color w:val="000000" w:themeColor="text1"/>
          <w:sz w:val="24"/>
          <w:szCs w:val="24"/>
          <w:lang w:eastAsia="ru-RU"/>
        </w:rPr>
        <w:t>для</w:t>
      </w:r>
      <w:proofErr w:type="gramEnd"/>
      <w:r w:rsidRPr="00F20F64">
        <w:rPr>
          <w:rFonts w:ascii="Times New Roman" w:eastAsia="Times New Roman" w:hAnsi="Times New Roman" w:cs="Times New Roman"/>
          <w:color w:val="000000" w:themeColor="text1"/>
          <w:sz w:val="24"/>
          <w:szCs w:val="24"/>
          <w:lang w:eastAsia="ru-RU"/>
        </w:rPr>
        <w:t xml:space="preserve"> </w:t>
      </w:r>
      <w:proofErr w:type="gramStart"/>
      <w:r w:rsidRPr="00F20F64">
        <w:rPr>
          <w:rFonts w:ascii="Times New Roman" w:eastAsia="Times New Roman" w:hAnsi="Times New Roman" w:cs="Times New Roman"/>
          <w:color w:val="000000" w:themeColor="text1"/>
          <w:sz w:val="24"/>
          <w:szCs w:val="24"/>
          <w:lang w:eastAsia="ru-RU"/>
        </w:rPr>
        <w:t>нерезидент</w:t>
      </w:r>
      <w:proofErr w:type="gramEnd"/>
      <w:r w:rsidRPr="00F20F64">
        <w:rPr>
          <w:rFonts w:ascii="Times New Roman" w:eastAsia="Times New Roman" w:hAnsi="Times New Roman" w:cs="Times New Roman"/>
          <w:color w:val="000000" w:themeColor="text1"/>
          <w:sz w:val="24"/>
          <w:szCs w:val="24"/>
          <w:lang w:eastAsia="ru-RU"/>
        </w:rPr>
        <w:t>ів - юридичних осіб;</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29" w:name="n29"/>
      <w:bookmarkEnd w:id="29"/>
      <w:r w:rsidRPr="00F20F64">
        <w:rPr>
          <w:rFonts w:ascii="Times New Roman" w:eastAsia="Times New Roman" w:hAnsi="Times New Roman" w:cs="Times New Roman"/>
          <w:color w:val="000000" w:themeColor="text1"/>
          <w:sz w:val="24"/>
          <w:szCs w:val="24"/>
          <w:lang w:eastAsia="ru-RU"/>
        </w:rPr>
        <w:t xml:space="preserve">копії сторінок паспорта (або документа, що його замінює), які містять </w:t>
      </w:r>
      <w:proofErr w:type="gramStart"/>
      <w:r w:rsidRPr="00F20F64">
        <w:rPr>
          <w:rFonts w:ascii="Times New Roman" w:eastAsia="Times New Roman" w:hAnsi="Times New Roman" w:cs="Times New Roman"/>
          <w:color w:val="000000" w:themeColor="text1"/>
          <w:sz w:val="24"/>
          <w:szCs w:val="24"/>
          <w:lang w:eastAsia="ru-RU"/>
        </w:rPr>
        <w:t>пр</w:t>
      </w:r>
      <w:proofErr w:type="gramEnd"/>
      <w:r w:rsidRPr="00F20F64">
        <w:rPr>
          <w:rFonts w:ascii="Times New Roman" w:eastAsia="Times New Roman" w:hAnsi="Times New Roman" w:cs="Times New Roman"/>
          <w:color w:val="000000" w:themeColor="text1"/>
          <w:sz w:val="24"/>
          <w:szCs w:val="24"/>
          <w:lang w:eastAsia="ru-RU"/>
        </w:rPr>
        <w:t>ізвище, ім’я, по батькові (якщо є), дату народження, серію і номер, дату видачі та найменування органу, що видав документ, місце проживання - для фізичних осіб (резидентів та нерезидентів);</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0" w:name="n30"/>
      <w:bookmarkEnd w:id="30"/>
      <w:r w:rsidRPr="00F20F64">
        <w:rPr>
          <w:rFonts w:ascii="Times New Roman" w:eastAsia="Times New Roman" w:hAnsi="Times New Roman" w:cs="Times New Roman"/>
          <w:color w:val="000000" w:themeColor="text1"/>
          <w:sz w:val="24"/>
          <w:szCs w:val="24"/>
          <w:lang w:eastAsia="ru-RU"/>
        </w:rPr>
        <w:t>копії цінних паперів, що плануються для переміщення через митний кордон України;</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1" w:name="n31"/>
      <w:bookmarkEnd w:id="31"/>
      <w:r w:rsidRPr="00F20F64">
        <w:rPr>
          <w:rFonts w:ascii="Times New Roman" w:eastAsia="Times New Roman" w:hAnsi="Times New Roman" w:cs="Times New Roman"/>
          <w:color w:val="000000" w:themeColor="text1"/>
          <w:sz w:val="24"/>
          <w:szCs w:val="24"/>
          <w:lang w:eastAsia="ru-RU"/>
        </w:rPr>
        <w:t xml:space="preserve">нотаріально засвідчені копії документів, що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ідтверджують набуття заявником прав власності на цінні папери (копії договорів купівлі-продажу цінних паперів, міни, дарування, документів, що підтверджують отримання цінних паперів у спадщину, тощо).</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2" w:name="n32"/>
      <w:bookmarkEnd w:id="32"/>
      <w:r w:rsidRPr="00F20F64">
        <w:rPr>
          <w:rFonts w:ascii="Times New Roman" w:eastAsia="Times New Roman" w:hAnsi="Times New Roman" w:cs="Times New Roman"/>
          <w:color w:val="000000" w:themeColor="text1"/>
          <w:sz w:val="24"/>
          <w:szCs w:val="24"/>
          <w:lang w:eastAsia="ru-RU"/>
        </w:rPr>
        <w:t xml:space="preserve">3.2. Національний банк приймає </w:t>
      </w:r>
      <w:proofErr w:type="gramStart"/>
      <w:r w:rsidRPr="00F20F64">
        <w:rPr>
          <w:rFonts w:ascii="Times New Roman" w:eastAsia="Times New Roman" w:hAnsi="Times New Roman" w:cs="Times New Roman"/>
          <w:color w:val="000000" w:themeColor="text1"/>
          <w:sz w:val="24"/>
          <w:szCs w:val="24"/>
          <w:lang w:eastAsia="ru-RU"/>
        </w:rPr>
        <w:t>р</w:t>
      </w:r>
      <w:proofErr w:type="gramEnd"/>
      <w:r w:rsidRPr="00F20F64">
        <w:rPr>
          <w:rFonts w:ascii="Times New Roman" w:eastAsia="Times New Roman" w:hAnsi="Times New Roman" w:cs="Times New Roman"/>
          <w:color w:val="000000" w:themeColor="text1"/>
          <w:sz w:val="24"/>
          <w:szCs w:val="24"/>
          <w:lang w:eastAsia="ru-RU"/>
        </w:rPr>
        <w:t>ішення про видачу ліцензії або про відмову в її видачі не пізніше 20 робочих днів із дати надходження повного пакета документів, визначених цією главою.</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3" w:name="n33"/>
      <w:bookmarkEnd w:id="33"/>
      <w:r w:rsidRPr="00F20F64">
        <w:rPr>
          <w:rFonts w:ascii="Times New Roman" w:eastAsia="Times New Roman" w:hAnsi="Times New Roman" w:cs="Times New Roman"/>
          <w:color w:val="000000" w:themeColor="text1"/>
          <w:sz w:val="24"/>
          <w:szCs w:val="24"/>
          <w:lang w:eastAsia="ru-RU"/>
        </w:rPr>
        <w:t xml:space="preserve">3.3. Національний банк має право запитувати й отримувати від заявника додаткові документи </w:t>
      </w:r>
      <w:proofErr w:type="gramStart"/>
      <w:r w:rsidRPr="00F20F64">
        <w:rPr>
          <w:rFonts w:ascii="Times New Roman" w:eastAsia="Times New Roman" w:hAnsi="Times New Roman" w:cs="Times New Roman"/>
          <w:color w:val="000000" w:themeColor="text1"/>
          <w:sz w:val="24"/>
          <w:szCs w:val="24"/>
          <w:lang w:eastAsia="ru-RU"/>
        </w:rPr>
        <w:t>чи їх</w:t>
      </w:r>
      <w:proofErr w:type="gramEnd"/>
      <w:r w:rsidRPr="00F20F64">
        <w:rPr>
          <w:rFonts w:ascii="Times New Roman" w:eastAsia="Times New Roman" w:hAnsi="Times New Roman" w:cs="Times New Roman"/>
          <w:color w:val="000000" w:themeColor="text1"/>
          <w:sz w:val="24"/>
          <w:szCs w:val="24"/>
          <w:lang w:eastAsia="ru-RU"/>
        </w:rPr>
        <w:t xml:space="preserve"> копії, потрібні для з’ясування обставин щодо операцій з переміщення цінних паперів через митний кордон України.</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4" w:name="n34"/>
      <w:bookmarkEnd w:id="34"/>
      <w:proofErr w:type="gramStart"/>
      <w:r w:rsidRPr="00F20F64">
        <w:rPr>
          <w:rFonts w:ascii="Times New Roman" w:eastAsia="Times New Roman" w:hAnsi="Times New Roman" w:cs="Times New Roman"/>
          <w:color w:val="000000" w:themeColor="text1"/>
          <w:sz w:val="24"/>
          <w:szCs w:val="24"/>
          <w:lang w:eastAsia="ru-RU"/>
        </w:rPr>
        <w:t>У цьому разі перебіг строку розгляду Національним банком документів заявника, установленого в пункті 3.2 цієї глави, зупиняється та продовжується з дати реєстрації в Національному банку останнього додаткового документа, що надійшов від заявника (з відповідним збільшенням строку розгляду Національним банком документів заявника на 10 додаткових робочих дн</w:t>
      </w:r>
      <w:proofErr w:type="gramEnd"/>
      <w:r w:rsidRPr="00F20F64">
        <w:rPr>
          <w:rFonts w:ascii="Times New Roman" w:eastAsia="Times New Roman" w:hAnsi="Times New Roman" w:cs="Times New Roman"/>
          <w:color w:val="000000" w:themeColor="text1"/>
          <w:sz w:val="24"/>
          <w:szCs w:val="24"/>
          <w:lang w:eastAsia="ru-RU"/>
        </w:rPr>
        <w:t>ів).</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5" w:name="n35"/>
      <w:bookmarkEnd w:id="35"/>
      <w:r w:rsidRPr="00F20F64">
        <w:rPr>
          <w:rFonts w:ascii="Times New Roman" w:eastAsia="Times New Roman" w:hAnsi="Times New Roman" w:cs="Times New Roman"/>
          <w:color w:val="000000" w:themeColor="text1"/>
          <w:sz w:val="24"/>
          <w:szCs w:val="24"/>
          <w:lang w:eastAsia="ru-RU"/>
        </w:rPr>
        <w:t xml:space="preserve">3.4. Копії документів, що подаються для отримання ліцензії, мають бути засвідчені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ідписом заявника (для юридичних осіб - резидентів - підписом керівника або заступника керівника) та відбитком його печатки (за наявності) або нотаріально, якщо інше не передбачено вимогами цього Положення.</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6" w:name="n36"/>
      <w:bookmarkEnd w:id="36"/>
      <w:r w:rsidRPr="00F20F64">
        <w:rPr>
          <w:rFonts w:ascii="Times New Roman" w:eastAsia="Times New Roman" w:hAnsi="Times New Roman" w:cs="Times New Roman"/>
          <w:color w:val="000000" w:themeColor="text1"/>
          <w:sz w:val="24"/>
          <w:szCs w:val="24"/>
          <w:lang w:eastAsia="ru-RU"/>
        </w:rPr>
        <w:t xml:space="preserve">Документи, </w:t>
      </w:r>
      <w:proofErr w:type="gramStart"/>
      <w:r w:rsidRPr="00F20F64">
        <w:rPr>
          <w:rFonts w:ascii="Times New Roman" w:eastAsia="Times New Roman" w:hAnsi="Times New Roman" w:cs="Times New Roman"/>
          <w:color w:val="000000" w:themeColor="text1"/>
          <w:sz w:val="24"/>
          <w:szCs w:val="24"/>
          <w:lang w:eastAsia="ru-RU"/>
        </w:rPr>
        <w:t>складен</w:t>
      </w:r>
      <w:proofErr w:type="gramEnd"/>
      <w:r w:rsidRPr="00F20F64">
        <w:rPr>
          <w:rFonts w:ascii="Times New Roman" w:eastAsia="Times New Roman" w:hAnsi="Times New Roman" w:cs="Times New Roman"/>
          <w:color w:val="000000" w:themeColor="text1"/>
          <w:sz w:val="24"/>
          <w:szCs w:val="24"/>
          <w:lang w:eastAsia="ru-RU"/>
        </w:rPr>
        <w:t xml:space="preserve">і іноземною мовою, мають бути перекладені на українську мову (вірність перекладу засвідчується нотаріально). Не перекладаються на українську мову документи, </w:t>
      </w:r>
      <w:proofErr w:type="gramStart"/>
      <w:r w:rsidRPr="00F20F64">
        <w:rPr>
          <w:rFonts w:ascii="Times New Roman" w:eastAsia="Times New Roman" w:hAnsi="Times New Roman" w:cs="Times New Roman"/>
          <w:color w:val="000000" w:themeColor="text1"/>
          <w:sz w:val="24"/>
          <w:szCs w:val="24"/>
          <w:lang w:eastAsia="ru-RU"/>
        </w:rPr>
        <w:t>складен</w:t>
      </w:r>
      <w:proofErr w:type="gramEnd"/>
      <w:r w:rsidRPr="00F20F64">
        <w:rPr>
          <w:rFonts w:ascii="Times New Roman" w:eastAsia="Times New Roman" w:hAnsi="Times New Roman" w:cs="Times New Roman"/>
          <w:color w:val="000000" w:themeColor="text1"/>
          <w:sz w:val="24"/>
          <w:szCs w:val="24"/>
          <w:lang w:eastAsia="ru-RU"/>
        </w:rPr>
        <w:t>і російською мовою.</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7" w:name="n37"/>
      <w:bookmarkEnd w:id="37"/>
      <w:r w:rsidRPr="00F20F64">
        <w:rPr>
          <w:rFonts w:ascii="Times New Roman" w:eastAsia="Times New Roman" w:hAnsi="Times New Roman" w:cs="Times New Roman"/>
          <w:color w:val="000000" w:themeColor="text1"/>
          <w:sz w:val="24"/>
          <w:szCs w:val="24"/>
          <w:lang w:eastAsia="ru-RU"/>
        </w:rPr>
        <w:t xml:space="preserve">3.5. Документи, що мають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ідчищення або дописування, закреслені слова або інші виправлення, а також документи, текст яких неможливо прочитати, не приймаються до розгляду.</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8" w:name="n38"/>
      <w:bookmarkEnd w:id="38"/>
      <w:r w:rsidRPr="00F20F64">
        <w:rPr>
          <w:rFonts w:ascii="Times New Roman" w:eastAsia="Times New Roman" w:hAnsi="Times New Roman" w:cs="Times New Roman"/>
          <w:color w:val="000000" w:themeColor="text1"/>
          <w:sz w:val="24"/>
          <w:szCs w:val="24"/>
          <w:lang w:eastAsia="ru-RU"/>
        </w:rPr>
        <w:lastRenderedPageBreak/>
        <w:t xml:space="preserve">3.6. Національний банк протягом </w:t>
      </w:r>
      <w:proofErr w:type="gramStart"/>
      <w:r w:rsidRPr="00F20F64">
        <w:rPr>
          <w:rFonts w:ascii="Times New Roman" w:eastAsia="Times New Roman" w:hAnsi="Times New Roman" w:cs="Times New Roman"/>
          <w:color w:val="000000" w:themeColor="text1"/>
          <w:sz w:val="24"/>
          <w:szCs w:val="24"/>
          <w:lang w:eastAsia="ru-RU"/>
        </w:rPr>
        <w:t>п’яти</w:t>
      </w:r>
      <w:proofErr w:type="gramEnd"/>
      <w:r w:rsidRPr="00F20F64">
        <w:rPr>
          <w:rFonts w:ascii="Times New Roman" w:eastAsia="Times New Roman" w:hAnsi="Times New Roman" w:cs="Times New Roman"/>
          <w:color w:val="000000" w:themeColor="text1"/>
          <w:sz w:val="24"/>
          <w:szCs w:val="24"/>
          <w:lang w:eastAsia="ru-RU"/>
        </w:rPr>
        <w:t xml:space="preserve"> робочих днів із дати реєстрації документів зобов’язаний надіслати копію заяви про надання ліцензії спеціальним державним органам по боротьбі з організованою злочинністю.</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39" w:name="n39"/>
      <w:bookmarkEnd w:id="39"/>
      <w:r w:rsidRPr="00F20F64">
        <w:rPr>
          <w:rFonts w:ascii="Times New Roman" w:eastAsia="Times New Roman" w:hAnsi="Times New Roman" w:cs="Times New Roman"/>
          <w:color w:val="000000" w:themeColor="text1"/>
          <w:sz w:val="24"/>
          <w:szCs w:val="24"/>
          <w:lang w:eastAsia="ru-RU"/>
        </w:rPr>
        <w:t xml:space="preserve">3.7. </w:t>
      </w:r>
      <w:proofErr w:type="gramStart"/>
      <w:r w:rsidRPr="00F20F64">
        <w:rPr>
          <w:rFonts w:ascii="Times New Roman" w:eastAsia="Times New Roman" w:hAnsi="Times New Roman" w:cs="Times New Roman"/>
          <w:color w:val="000000" w:themeColor="text1"/>
          <w:sz w:val="24"/>
          <w:szCs w:val="24"/>
          <w:lang w:eastAsia="ru-RU"/>
        </w:rPr>
        <w:t>Р</w:t>
      </w:r>
      <w:proofErr w:type="gramEnd"/>
      <w:r w:rsidRPr="00F20F64">
        <w:rPr>
          <w:rFonts w:ascii="Times New Roman" w:eastAsia="Times New Roman" w:hAnsi="Times New Roman" w:cs="Times New Roman"/>
          <w:color w:val="000000" w:themeColor="text1"/>
          <w:sz w:val="24"/>
          <w:szCs w:val="24"/>
          <w:lang w:eastAsia="ru-RU"/>
        </w:rPr>
        <w:t>ішення про видачу Національним банком ліцензії приймається з урахуванням висновків спеціальних державних органів по боротьбі з організованою злочинністю, якщо вони надійшли протягом строку розгляду документів заявника, установленого в пункті 3.2 цієї глави.</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0" w:name="n40"/>
      <w:bookmarkEnd w:id="40"/>
      <w:r w:rsidRPr="00F20F64">
        <w:rPr>
          <w:rFonts w:ascii="Times New Roman" w:eastAsia="Times New Roman" w:hAnsi="Times New Roman" w:cs="Times New Roman"/>
          <w:color w:val="000000" w:themeColor="text1"/>
          <w:sz w:val="24"/>
          <w:szCs w:val="24"/>
          <w:lang w:eastAsia="ru-RU"/>
        </w:rPr>
        <w:t xml:space="preserve">3.8. Ліцензія, зміни до ліцензії відповідно оформляються у двох примірниках за формою, установленою в додатках 3, 4 або 5 до цього Положення. Перший примірник ліцензії (змін до ліцензії), оформлений на номерному бланку Національного банку, надсилається власникові ліцензії (видається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 підпис власникові ліцензії або його довіреній особі) після здійснення оплати за надання ліцензії (змін до ліцензії) у розмірі, установленому нормативно-правовими актами Національного банку. Другий примірник ліцензії (змі</w:t>
      </w:r>
      <w:proofErr w:type="gramStart"/>
      <w:r w:rsidRPr="00F20F64">
        <w:rPr>
          <w:rFonts w:ascii="Times New Roman" w:eastAsia="Times New Roman" w:hAnsi="Times New Roman" w:cs="Times New Roman"/>
          <w:color w:val="000000" w:themeColor="text1"/>
          <w:sz w:val="24"/>
          <w:szCs w:val="24"/>
          <w:lang w:eastAsia="ru-RU"/>
        </w:rPr>
        <w:t>н</w:t>
      </w:r>
      <w:proofErr w:type="gramEnd"/>
      <w:r w:rsidRPr="00F20F64">
        <w:rPr>
          <w:rFonts w:ascii="Times New Roman" w:eastAsia="Times New Roman" w:hAnsi="Times New Roman" w:cs="Times New Roman"/>
          <w:color w:val="000000" w:themeColor="text1"/>
          <w:sz w:val="24"/>
          <w:szCs w:val="24"/>
          <w:lang w:eastAsia="ru-RU"/>
        </w:rPr>
        <w:t xml:space="preserve"> до лі</w:t>
      </w:r>
      <w:proofErr w:type="gramStart"/>
      <w:r w:rsidRPr="00F20F64">
        <w:rPr>
          <w:rFonts w:ascii="Times New Roman" w:eastAsia="Times New Roman" w:hAnsi="Times New Roman" w:cs="Times New Roman"/>
          <w:color w:val="000000" w:themeColor="text1"/>
          <w:sz w:val="24"/>
          <w:szCs w:val="24"/>
          <w:lang w:eastAsia="ru-RU"/>
        </w:rPr>
        <w:t>ценз</w:t>
      </w:r>
      <w:proofErr w:type="gramEnd"/>
      <w:r w:rsidRPr="00F20F64">
        <w:rPr>
          <w:rFonts w:ascii="Times New Roman" w:eastAsia="Times New Roman" w:hAnsi="Times New Roman" w:cs="Times New Roman"/>
          <w:color w:val="000000" w:themeColor="text1"/>
          <w:sz w:val="24"/>
          <w:szCs w:val="24"/>
          <w:lang w:eastAsia="ru-RU"/>
        </w:rPr>
        <w:t>ії) зберігається в Національному банку.</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1" w:name="n41"/>
      <w:bookmarkEnd w:id="41"/>
      <w:r w:rsidRPr="00F20F64">
        <w:rPr>
          <w:rFonts w:ascii="Times New Roman" w:eastAsia="Times New Roman" w:hAnsi="Times New Roman" w:cs="Times New Roman"/>
          <w:color w:val="000000" w:themeColor="text1"/>
          <w:sz w:val="24"/>
          <w:szCs w:val="24"/>
          <w:lang w:eastAsia="ru-RU"/>
        </w:rPr>
        <w:t xml:space="preserve">3.9. Власник ліцензії в разі потреби внесення змін до ліцензії (крім зміни переліку цінних паперів, що плануються для переміщення через митний кордон України на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 xml:space="preserve">ідставі ліцензії) зобов’язаний подати протягом строку дії цієї ліцензії до Національного банку клопотання в довільній формі та документи, що підтверджують потребу у внесенні </w:t>
      </w:r>
      <w:proofErr w:type="gramStart"/>
      <w:r w:rsidRPr="00F20F64">
        <w:rPr>
          <w:rFonts w:ascii="Times New Roman" w:eastAsia="Times New Roman" w:hAnsi="Times New Roman" w:cs="Times New Roman"/>
          <w:color w:val="000000" w:themeColor="text1"/>
          <w:sz w:val="24"/>
          <w:szCs w:val="24"/>
          <w:lang w:eastAsia="ru-RU"/>
        </w:rPr>
        <w:t>таких</w:t>
      </w:r>
      <w:proofErr w:type="gramEnd"/>
      <w:r w:rsidRPr="00F20F64">
        <w:rPr>
          <w:rFonts w:ascii="Times New Roman" w:eastAsia="Times New Roman" w:hAnsi="Times New Roman" w:cs="Times New Roman"/>
          <w:color w:val="000000" w:themeColor="text1"/>
          <w:sz w:val="24"/>
          <w:szCs w:val="24"/>
          <w:lang w:eastAsia="ru-RU"/>
        </w:rPr>
        <w:t xml:space="preserve"> змін.</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2" w:name="n42"/>
      <w:bookmarkEnd w:id="42"/>
      <w:r w:rsidRPr="00F20F64">
        <w:rPr>
          <w:rFonts w:ascii="Times New Roman" w:eastAsia="Times New Roman" w:hAnsi="Times New Roman" w:cs="Times New Roman"/>
          <w:color w:val="000000" w:themeColor="text1"/>
          <w:sz w:val="24"/>
          <w:szCs w:val="24"/>
          <w:lang w:eastAsia="ru-RU"/>
        </w:rPr>
        <w:t xml:space="preserve">Національний банк приймає </w:t>
      </w:r>
      <w:proofErr w:type="gramStart"/>
      <w:r w:rsidRPr="00F20F64">
        <w:rPr>
          <w:rFonts w:ascii="Times New Roman" w:eastAsia="Times New Roman" w:hAnsi="Times New Roman" w:cs="Times New Roman"/>
          <w:color w:val="000000" w:themeColor="text1"/>
          <w:sz w:val="24"/>
          <w:szCs w:val="24"/>
          <w:lang w:eastAsia="ru-RU"/>
        </w:rPr>
        <w:t>р</w:t>
      </w:r>
      <w:proofErr w:type="gramEnd"/>
      <w:r w:rsidRPr="00F20F64">
        <w:rPr>
          <w:rFonts w:ascii="Times New Roman" w:eastAsia="Times New Roman" w:hAnsi="Times New Roman" w:cs="Times New Roman"/>
          <w:color w:val="000000" w:themeColor="text1"/>
          <w:sz w:val="24"/>
          <w:szCs w:val="24"/>
          <w:lang w:eastAsia="ru-RU"/>
        </w:rPr>
        <w:t>ішення про внесення змін до ліцензії в строк не більше ніж 15 робочих днів із дати реєстрації документів, зазначених в абзаці першому цього пункту, за відсутності підстав для відмови або відкликання ліцензії, зазначених у пунктах 3.12 та 3.13 цієї глави.</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3" w:name="n43"/>
      <w:bookmarkEnd w:id="43"/>
      <w:r w:rsidRPr="00F20F64">
        <w:rPr>
          <w:rFonts w:ascii="Times New Roman" w:eastAsia="Times New Roman" w:hAnsi="Times New Roman" w:cs="Times New Roman"/>
          <w:color w:val="000000" w:themeColor="text1"/>
          <w:sz w:val="24"/>
          <w:szCs w:val="24"/>
          <w:lang w:eastAsia="ru-RU"/>
        </w:rPr>
        <w:t xml:space="preserve">3.10. </w:t>
      </w:r>
      <w:proofErr w:type="gramStart"/>
      <w:r w:rsidRPr="00F20F64">
        <w:rPr>
          <w:rFonts w:ascii="Times New Roman" w:eastAsia="Times New Roman" w:hAnsi="Times New Roman" w:cs="Times New Roman"/>
          <w:color w:val="000000" w:themeColor="text1"/>
          <w:sz w:val="24"/>
          <w:szCs w:val="24"/>
          <w:lang w:eastAsia="ru-RU"/>
        </w:rPr>
        <w:t>З</w:t>
      </w:r>
      <w:proofErr w:type="gramEnd"/>
      <w:r w:rsidRPr="00F20F64">
        <w:rPr>
          <w:rFonts w:ascii="Times New Roman" w:eastAsia="Times New Roman" w:hAnsi="Times New Roman" w:cs="Times New Roman"/>
          <w:color w:val="000000" w:themeColor="text1"/>
          <w:sz w:val="24"/>
          <w:szCs w:val="24"/>
          <w:lang w:eastAsia="ru-RU"/>
        </w:rPr>
        <w:t xml:space="preserve"> метою зміни переліку цінних паперів, що плануються для переміщення через митний кордон України на підставі ліцензії, її власник має звернутися до Національного банку в порядку, установленому цим Положенням для отримання нової ліцензії.</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4" w:name="n44"/>
      <w:bookmarkEnd w:id="44"/>
      <w:r w:rsidRPr="00F20F64">
        <w:rPr>
          <w:rFonts w:ascii="Times New Roman" w:eastAsia="Times New Roman" w:hAnsi="Times New Roman" w:cs="Times New Roman"/>
          <w:color w:val="000000" w:themeColor="text1"/>
          <w:sz w:val="24"/>
          <w:szCs w:val="24"/>
          <w:lang w:eastAsia="ru-RU"/>
        </w:rPr>
        <w:t xml:space="preserve">3.11. Документи і копії документів, на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ідставі яких була видана ліцензія (унесені зміни до ліцензії), зберігаються в Національному банку та не можуть бути підставою для видачі іншої ліцензії.</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5" w:name="n45"/>
      <w:bookmarkEnd w:id="45"/>
      <w:r w:rsidRPr="00F20F64">
        <w:rPr>
          <w:rFonts w:ascii="Times New Roman" w:eastAsia="Times New Roman" w:hAnsi="Times New Roman" w:cs="Times New Roman"/>
          <w:color w:val="000000" w:themeColor="text1"/>
          <w:sz w:val="24"/>
          <w:szCs w:val="24"/>
          <w:lang w:eastAsia="ru-RU"/>
        </w:rPr>
        <w:t xml:space="preserve">3.12. Національний банк має право прийняти </w:t>
      </w:r>
      <w:proofErr w:type="gramStart"/>
      <w:r w:rsidRPr="00F20F64">
        <w:rPr>
          <w:rFonts w:ascii="Times New Roman" w:eastAsia="Times New Roman" w:hAnsi="Times New Roman" w:cs="Times New Roman"/>
          <w:color w:val="000000" w:themeColor="text1"/>
          <w:sz w:val="24"/>
          <w:szCs w:val="24"/>
          <w:lang w:eastAsia="ru-RU"/>
        </w:rPr>
        <w:t>р</w:t>
      </w:r>
      <w:proofErr w:type="gramEnd"/>
      <w:r w:rsidRPr="00F20F64">
        <w:rPr>
          <w:rFonts w:ascii="Times New Roman" w:eastAsia="Times New Roman" w:hAnsi="Times New Roman" w:cs="Times New Roman"/>
          <w:color w:val="000000" w:themeColor="text1"/>
          <w:sz w:val="24"/>
          <w:szCs w:val="24"/>
          <w:lang w:eastAsia="ru-RU"/>
        </w:rPr>
        <w:t>ішення про відмову в наданні ліцензії (унесенні змін до ліцензії), якщо:</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6" w:name="n46"/>
      <w:bookmarkEnd w:id="46"/>
      <w:r w:rsidRPr="00F20F64">
        <w:rPr>
          <w:rFonts w:ascii="Times New Roman" w:eastAsia="Times New Roman" w:hAnsi="Times New Roman" w:cs="Times New Roman"/>
          <w:color w:val="000000" w:themeColor="text1"/>
          <w:sz w:val="24"/>
          <w:szCs w:val="24"/>
          <w:lang w:eastAsia="ru-RU"/>
        </w:rPr>
        <w:t>а) відсутній хоча б один із документів, зазначених у цій главі;</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7" w:name="n47"/>
      <w:bookmarkEnd w:id="47"/>
      <w:r w:rsidRPr="00F20F64">
        <w:rPr>
          <w:rFonts w:ascii="Times New Roman" w:eastAsia="Times New Roman" w:hAnsi="Times New Roman" w:cs="Times New Roman"/>
          <w:color w:val="000000" w:themeColor="text1"/>
          <w:sz w:val="24"/>
          <w:szCs w:val="24"/>
          <w:lang w:eastAsia="ru-RU"/>
        </w:rPr>
        <w:t xml:space="preserve">б) </w:t>
      </w:r>
      <w:proofErr w:type="gramStart"/>
      <w:r w:rsidRPr="00F20F64">
        <w:rPr>
          <w:rFonts w:ascii="Times New Roman" w:eastAsia="Times New Roman" w:hAnsi="Times New Roman" w:cs="Times New Roman"/>
          <w:color w:val="000000" w:themeColor="text1"/>
          <w:sz w:val="24"/>
          <w:szCs w:val="24"/>
          <w:lang w:eastAsia="ru-RU"/>
        </w:rPr>
        <w:t>подан</w:t>
      </w:r>
      <w:proofErr w:type="gramEnd"/>
      <w:r w:rsidRPr="00F20F64">
        <w:rPr>
          <w:rFonts w:ascii="Times New Roman" w:eastAsia="Times New Roman" w:hAnsi="Times New Roman" w:cs="Times New Roman"/>
          <w:color w:val="000000" w:themeColor="text1"/>
          <w:sz w:val="24"/>
          <w:szCs w:val="24"/>
          <w:lang w:eastAsia="ru-RU"/>
        </w:rPr>
        <w:t>і документи не відповідають вимогам законодавства України, у тому числі цього Положення;</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8" w:name="n48"/>
      <w:bookmarkEnd w:id="48"/>
      <w:r w:rsidRPr="00F20F64">
        <w:rPr>
          <w:rFonts w:ascii="Times New Roman" w:eastAsia="Times New Roman" w:hAnsi="Times New Roman" w:cs="Times New Roman"/>
          <w:color w:val="000000" w:themeColor="text1"/>
          <w:sz w:val="24"/>
          <w:szCs w:val="24"/>
          <w:lang w:eastAsia="ru-RU"/>
        </w:rPr>
        <w:t>в) за результатами розгляду пакета документі</w:t>
      </w:r>
      <w:proofErr w:type="gramStart"/>
      <w:r w:rsidRPr="00F20F64">
        <w:rPr>
          <w:rFonts w:ascii="Times New Roman" w:eastAsia="Times New Roman" w:hAnsi="Times New Roman" w:cs="Times New Roman"/>
          <w:color w:val="000000" w:themeColor="text1"/>
          <w:sz w:val="24"/>
          <w:szCs w:val="24"/>
          <w:lang w:eastAsia="ru-RU"/>
        </w:rPr>
        <w:t>в</w:t>
      </w:r>
      <w:proofErr w:type="gramEnd"/>
      <w:r w:rsidRPr="00F20F64">
        <w:rPr>
          <w:rFonts w:ascii="Times New Roman" w:eastAsia="Times New Roman" w:hAnsi="Times New Roman" w:cs="Times New Roman"/>
          <w:color w:val="000000" w:themeColor="text1"/>
          <w:sz w:val="24"/>
          <w:szCs w:val="24"/>
          <w:lang w:eastAsia="ru-RU"/>
        </w:rPr>
        <w:t xml:space="preserve"> установлено, що заявник надав недостовірну або неповну інформацію.</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49" w:name="n49"/>
      <w:bookmarkEnd w:id="49"/>
      <w:r w:rsidRPr="00F20F64">
        <w:rPr>
          <w:rFonts w:ascii="Times New Roman" w:eastAsia="Times New Roman" w:hAnsi="Times New Roman" w:cs="Times New Roman"/>
          <w:color w:val="000000" w:themeColor="text1"/>
          <w:sz w:val="24"/>
          <w:szCs w:val="24"/>
          <w:lang w:eastAsia="ru-RU"/>
        </w:rPr>
        <w:t xml:space="preserve">Національний банк має право прийняти </w:t>
      </w:r>
      <w:proofErr w:type="gramStart"/>
      <w:r w:rsidRPr="00F20F64">
        <w:rPr>
          <w:rFonts w:ascii="Times New Roman" w:eastAsia="Times New Roman" w:hAnsi="Times New Roman" w:cs="Times New Roman"/>
          <w:color w:val="000000" w:themeColor="text1"/>
          <w:sz w:val="24"/>
          <w:szCs w:val="24"/>
          <w:lang w:eastAsia="ru-RU"/>
        </w:rPr>
        <w:t>р</w:t>
      </w:r>
      <w:proofErr w:type="gramEnd"/>
      <w:r w:rsidRPr="00F20F64">
        <w:rPr>
          <w:rFonts w:ascii="Times New Roman" w:eastAsia="Times New Roman" w:hAnsi="Times New Roman" w:cs="Times New Roman"/>
          <w:color w:val="000000" w:themeColor="text1"/>
          <w:sz w:val="24"/>
          <w:szCs w:val="24"/>
          <w:lang w:eastAsia="ru-RU"/>
        </w:rPr>
        <w:t>ішення про відмову у видачі ліцензії в разі отримання від спеціальних державних органів по боротьбі з організованою злочинністю негативних висновків щодо надання ліцензії, які містять інформацію про те, що ліцензія може бути використана для легалізації (відмивання) доходів, одержаних злочинним шляхом, фінансування тероризму або реалізації інших злочинних намі</w:t>
      </w:r>
      <w:proofErr w:type="gramStart"/>
      <w:r w:rsidRPr="00F20F64">
        <w:rPr>
          <w:rFonts w:ascii="Times New Roman" w:eastAsia="Times New Roman" w:hAnsi="Times New Roman" w:cs="Times New Roman"/>
          <w:color w:val="000000" w:themeColor="text1"/>
          <w:sz w:val="24"/>
          <w:szCs w:val="24"/>
          <w:lang w:eastAsia="ru-RU"/>
        </w:rPr>
        <w:t>р</w:t>
      </w:r>
      <w:proofErr w:type="gramEnd"/>
      <w:r w:rsidRPr="00F20F64">
        <w:rPr>
          <w:rFonts w:ascii="Times New Roman" w:eastAsia="Times New Roman" w:hAnsi="Times New Roman" w:cs="Times New Roman"/>
          <w:color w:val="000000" w:themeColor="text1"/>
          <w:sz w:val="24"/>
          <w:szCs w:val="24"/>
          <w:lang w:eastAsia="ru-RU"/>
        </w:rPr>
        <w:t>ів.</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0" w:name="n50"/>
      <w:bookmarkEnd w:id="50"/>
      <w:r w:rsidRPr="00F20F64">
        <w:rPr>
          <w:rFonts w:ascii="Times New Roman" w:eastAsia="Times New Roman" w:hAnsi="Times New Roman" w:cs="Times New Roman"/>
          <w:color w:val="000000" w:themeColor="text1"/>
          <w:sz w:val="24"/>
          <w:szCs w:val="24"/>
          <w:lang w:eastAsia="ru-RU"/>
        </w:rPr>
        <w:t>3.13. Національний банк відкликає ліцензію в разі:</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1" w:name="n51"/>
      <w:bookmarkEnd w:id="51"/>
      <w:r w:rsidRPr="00F20F64">
        <w:rPr>
          <w:rFonts w:ascii="Times New Roman" w:eastAsia="Times New Roman" w:hAnsi="Times New Roman" w:cs="Times New Roman"/>
          <w:color w:val="000000" w:themeColor="text1"/>
          <w:sz w:val="24"/>
          <w:szCs w:val="24"/>
          <w:lang w:eastAsia="ru-RU"/>
        </w:rPr>
        <w:t>а) звернення власника ліцензії;</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2" w:name="n52"/>
      <w:bookmarkEnd w:id="52"/>
      <w:r w:rsidRPr="00F20F64">
        <w:rPr>
          <w:rFonts w:ascii="Times New Roman" w:eastAsia="Times New Roman" w:hAnsi="Times New Roman" w:cs="Times New Roman"/>
          <w:color w:val="000000" w:themeColor="text1"/>
          <w:sz w:val="24"/>
          <w:szCs w:val="24"/>
          <w:lang w:eastAsia="ru-RU"/>
        </w:rPr>
        <w:t>б) порушення власником ліцензії її умов, вимог законодавства України;</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3" w:name="n53"/>
      <w:bookmarkEnd w:id="53"/>
      <w:r w:rsidRPr="00F20F64">
        <w:rPr>
          <w:rFonts w:ascii="Times New Roman" w:eastAsia="Times New Roman" w:hAnsi="Times New Roman" w:cs="Times New Roman"/>
          <w:color w:val="000000" w:themeColor="text1"/>
          <w:sz w:val="24"/>
          <w:szCs w:val="24"/>
          <w:lang w:eastAsia="ru-RU"/>
        </w:rPr>
        <w:lastRenderedPageBreak/>
        <w:t>в) установлення факту подання заявником документів для отримання ліцензії, що містять недостовірну інформацію.</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4" w:name="n54"/>
      <w:bookmarkEnd w:id="54"/>
      <w:r w:rsidRPr="00F20F64">
        <w:rPr>
          <w:rFonts w:ascii="Times New Roman" w:eastAsia="Times New Roman" w:hAnsi="Times New Roman" w:cs="Times New Roman"/>
          <w:color w:val="000000" w:themeColor="text1"/>
          <w:sz w:val="24"/>
          <w:szCs w:val="24"/>
          <w:lang w:eastAsia="ru-RU"/>
        </w:rPr>
        <w:t xml:space="preserve">3.14. Ліцензія відкликається згідно з розпорядженням Національного банку (додаток 6). Датою відкликання ліцензії є наступний робочий день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ісля дати підписання такого розпорядження.</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5" w:name="n55"/>
      <w:bookmarkEnd w:id="55"/>
      <w:proofErr w:type="gramStart"/>
      <w:r w:rsidRPr="00F20F64">
        <w:rPr>
          <w:rFonts w:ascii="Times New Roman" w:eastAsia="Times New Roman" w:hAnsi="Times New Roman" w:cs="Times New Roman"/>
          <w:color w:val="000000" w:themeColor="text1"/>
          <w:sz w:val="24"/>
          <w:szCs w:val="24"/>
          <w:lang w:eastAsia="ru-RU"/>
        </w:rPr>
        <w:t>У</w:t>
      </w:r>
      <w:proofErr w:type="gramEnd"/>
      <w:r w:rsidRPr="00F20F64">
        <w:rPr>
          <w:rFonts w:ascii="Times New Roman" w:eastAsia="Times New Roman" w:hAnsi="Times New Roman" w:cs="Times New Roman"/>
          <w:color w:val="000000" w:themeColor="text1"/>
          <w:sz w:val="24"/>
          <w:szCs w:val="24"/>
          <w:lang w:eastAsia="ru-RU"/>
        </w:rPr>
        <w:t xml:space="preserve"> </w:t>
      </w:r>
      <w:proofErr w:type="gramStart"/>
      <w:r w:rsidRPr="00F20F64">
        <w:rPr>
          <w:rFonts w:ascii="Times New Roman" w:eastAsia="Times New Roman" w:hAnsi="Times New Roman" w:cs="Times New Roman"/>
          <w:color w:val="000000" w:themeColor="text1"/>
          <w:sz w:val="24"/>
          <w:szCs w:val="24"/>
          <w:lang w:eastAsia="ru-RU"/>
        </w:rPr>
        <w:t>раз</w:t>
      </w:r>
      <w:proofErr w:type="gramEnd"/>
      <w:r w:rsidRPr="00F20F64">
        <w:rPr>
          <w:rFonts w:ascii="Times New Roman" w:eastAsia="Times New Roman" w:hAnsi="Times New Roman" w:cs="Times New Roman"/>
          <w:color w:val="000000" w:themeColor="text1"/>
          <w:sz w:val="24"/>
          <w:szCs w:val="24"/>
          <w:lang w:eastAsia="ru-RU"/>
        </w:rPr>
        <w:t>і відкликання виданої ліцензії її власник повинен повернути ліцензію Національному банку в десятиденний строк.</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56" w:name="n56"/>
      <w:bookmarkEnd w:id="56"/>
      <w:r w:rsidRPr="00F20F64">
        <w:rPr>
          <w:rFonts w:ascii="Times New Roman" w:eastAsia="Times New Roman" w:hAnsi="Times New Roman" w:cs="Times New Roman"/>
          <w:color w:val="000000" w:themeColor="text1"/>
          <w:sz w:val="24"/>
          <w:szCs w:val="24"/>
          <w:lang w:eastAsia="ru-RU"/>
        </w:rPr>
        <w:t xml:space="preserve">3.15. Національний банк зобов’язаний повідомити заявника (власника ліцензії) про відмову у видачі ліцензії, у внесенні змін до неї або відкликання із зазначенням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ідстав.</w:t>
      </w:r>
    </w:p>
    <w:tbl>
      <w:tblPr>
        <w:tblW w:w="5000" w:type="pct"/>
        <w:tblCellSpacing w:w="0" w:type="dxa"/>
        <w:tblCellMar>
          <w:left w:w="0" w:type="dxa"/>
          <w:right w:w="0" w:type="dxa"/>
        </w:tblCellMar>
        <w:tblLook w:val="04A0"/>
      </w:tblPr>
      <w:tblGrid>
        <w:gridCol w:w="3929"/>
        <w:gridCol w:w="5426"/>
      </w:tblGrid>
      <w:tr w:rsidR="00F20F64" w:rsidRPr="00F20F64" w:rsidTr="00F20F64">
        <w:trPr>
          <w:tblCellSpacing w:w="0" w:type="dxa"/>
        </w:trPr>
        <w:tc>
          <w:tcPr>
            <w:tcW w:w="2100" w:type="pct"/>
            <w:hideMark/>
          </w:tcPr>
          <w:p w:rsidR="00F20F64" w:rsidRPr="00F20F64" w:rsidRDefault="00F20F64" w:rsidP="00F20F64">
            <w:pPr>
              <w:spacing w:before="300" w:after="150" w:line="240" w:lineRule="auto"/>
              <w:jc w:val="center"/>
              <w:rPr>
                <w:rFonts w:ascii="Times New Roman" w:eastAsia="Times New Roman" w:hAnsi="Times New Roman" w:cs="Times New Roman"/>
                <w:color w:val="000000" w:themeColor="text1"/>
                <w:sz w:val="24"/>
                <w:szCs w:val="24"/>
                <w:lang w:eastAsia="ru-RU"/>
              </w:rPr>
            </w:pPr>
            <w:bookmarkStart w:id="57" w:name="n57"/>
            <w:bookmarkEnd w:id="57"/>
            <w:r w:rsidRPr="00F20F64">
              <w:rPr>
                <w:rFonts w:ascii="Times New Roman" w:eastAsia="Times New Roman" w:hAnsi="Times New Roman" w:cs="Times New Roman"/>
                <w:b/>
                <w:bCs/>
                <w:color w:val="000000" w:themeColor="text1"/>
                <w:sz w:val="24"/>
                <w:lang w:eastAsia="ru-RU"/>
              </w:rPr>
              <w:t>Директор</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proofErr w:type="gramStart"/>
            <w:r w:rsidRPr="00F20F64">
              <w:rPr>
                <w:rFonts w:ascii="Times New Roman" w:eastAsia="Times New Roman" w:hAnsi="Times New Roman" w:cs="Times New Roman"/>
                <w:b/>
                <w:bCs/>
                <w:color w:val="000000" w:themeColor="text1"/>
                <w:sz w:val="24"/>
                <w:lang w:eastAsia="ru-RU"/>
              </w:rPr>
              <w:t>Генерального</w:t>
            </w:r>
            <w:proofErr w:type="gramEnd"/>
            <w:r w:rsidRPr="00F20F64">
              <w:rPr>
                <w:rFonts w:ascii="Times New Roman" w:eastAsia="Times New Roman" w:hAnsi="Times New Roman" w:cs="Times New Roman"/>
                <w:b/>
                <w:bCs/>
                <w:color w:val="000000" w:themeColor="text1"/>
                <w:sz w:val="24"/>
                <w:lang w:eastAsia="ru-RU"/>
              </w:rPr>
              <w:t xml:space="preserve"> департаменту</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грошово-кредитної політики</w:t>
            </w:r>
          </w:p>
        </w:tc>
        <w:tc>
          <w:tcPr>
            <w:tcW w:w="3500" w:type="pct"/>
            <w:hideMark/>
          </w:tcPr>
          <w:p w:rsidR="00F20F64" w:rsidRPr="00F20F64" w:rsidRDefault="00F20F64" w:rsidP="00F20F64">
            <w:pPr>
              <w:spacing w:before="300" w:after="0" w:line="240" w:lineRule="auto"/>
              <w:jc w:val="right"/>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4"/>
                <w:lang w:eastAsia="ru-RU"/>
              </w:rPr>
              <w:t>О.А. Щербакова</w:t>
            </w:r>
          </w:p>
        </w:tc>
      </w:tr>
    </w:tbl>
    <w:p w:rsidR="00F20F64" w:rsidRPr="00F20F64" w:rsidRDefault="00F20F64" w:rsidP="00F20F64">
      <w:pPr>
        <w:spacing w:after="0" w:line="240" w:lineRule="auto"/>
        <w:rPr>
          <w:rFonts w:ascii="Times New Roman" w:eastAsia="Times New Roman" w:hAnsi="Times New Roman" w:cs="Times New Roman"/>
          <w:color w:val="000000" w:themeColor="text1"/>
          <w:sz w:val="24"/>
          <w:lang w:eastAsia="ru-RU"/>
        </w:rPr>
      </w:pPr>
      <w:bookmarkStart w:id="58" w:name="n94"/>
      <w:bookmarkEnd w:id="58"/>
      <w:r w:rsidRPr="00F20F64">
        <w:rPr>
          <w:rFonts w:ascii="Times New Roman" w:eastAsia="Times New Roman" w:hAnsi="Times New Roman" w:cs="Times New Roman"/>
          <w:color w:val="000000" w:themeColor="text1"/>
          <w:sz w:val="24"/>
          <w:lang w:eastAsia="ru-RU"/>
        </w:rPr>
        <w:pict>
          <v:rect id="_x0000_i1026" style="width:0;height:1.5pt" o:hralign="center" o:hrstd="t" o:hrnoshade="t" o:hr="t" fillcolor="black" stroked="f"/>
        </w:pict>
      </w:r>
    </w:p>
    <w:p w:rsidR="00F20F64" w:rsidRPr="00F20F64" w:rsidRDefault="00F20F64" w:rsidP="00F20F64">
      <w:pPr>
        <w:spacing w:after="150" w:line="240" w:lineRule="auto"/>
        <w:jc w:val="both"/>
        <w:rPr>
          <w:rFonts w:ascii="Times New Roman" w:eastAsia="Times New Roman" w:hAnsi="Times New Roman" w:cs="Times New Roman"/>
          <w:color w:val="000000" w:themeColor="text1"/>
          <w:sz w:val="24"/>
          <w:szCs w:val="24"/>
          <w:lang w:eastAsia="ru-RU"/>
        </w:rPr>
      </w:pPr>
      <w:bookmarkStart w:id="59" w:name="n93"/>
      <w:bookmarkEnd w:id="59"/>
    </w:p>
    <w:tbl>
      <w:tblPr>
        <w:tblW w:w="5000" w:type="pct"/>
        <w:tblCellSpacing w:w="0" w:type="dxa"/>
        <w:tblCellMar>
          <w:left w:w="0" w:type="dxa"/>
          <w:right w:w="0" w:type="dxa"/>
        </w:tblCellMar>
        <w:tblLook w:val="04A0"/>
      </w:tblPr>
      <w:tblGrid>
        <w:gridCol w:w="4953"/>
        <w:gridCol w:w="4402"/>
      </w:tblGrid>
      <w:tr w:rsidR="00F20F64" w:rsidRPr="00F20F64" w:rsidTr="00F20F64">
        <w:trPr>
          <w:tblCellSpacing w:w="0" w:type="dxa"/>
        </w:trPr>
        <w:tc>
          <w:tcPr>
            <w:tcW w:w="225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60" w:name="n58"/>
            <w:bookmarkEnd w:id="60"/>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Додаток 1 </w:t>
            </w:r>
            <w:r w:rsidRPr="00F20F64">
              <w:rPr>
                <w:rFonts w:ascii="Times New Roman" w:eastAsia="Times New Roman" w:hAnsi="Times New Roman" w:cs="Times New Roman"/>
                <w:color w:val="000000" w:themeColor="text1"/>
                <w:sz w:val="24"/>
                <w:szCs w:val="24"/>
                <w:lang w:eastAsia="ru-RU"/>
              </w:rPr>
              <w:br/>
              <w:t xml:space="preserve">до Положення про переміщення </w:t>
            </w:r>
            <w:r w:rsidRPr="00F20F64">
              <w:rPr>
                <w:rFonts w:ascii="Times New Roman" w:eastAsia="Times New Roman" w:hAnsi="Times New Roman" w:cs="Times New Roman"/>
                <w:color w:val="000000" w:themeColor="text1"/>
                <w:sz w:val="24"/>
                <w:szCs w:val="24"/>
                <w:lang w:eastAsia="ru-RU"/>
              </w:rPr>
              <w:br/>
              <w:t xml:space="preserve">цінних паперів через митний </w:t>
            </w:r>
            <w:r w:rsidRPr="00F20F64">
              <w:rPr>
                <w:rFonts w:ascii="Times New Roman" w:eastAsia="Times New Roman" w:hAnsi="Times New Roman" w:cs="Times New Roman"/>
                <w:color w:val="000000" w:themeColor="text1"/>
                <w:sz w:val="24"/>
                <w:szCs w:val="24"/>
                <w:lang w:eastAsia="ru-RU"/>
              </w:rPr>
              <w:br/>
              <w:t>кордон України</w:t>
            </w:r>
          </w:p>
        </w:tc>
      </w:tr>
      <w:tr w:rsidR="00F20F64" w:rsidRPr="00F20F64" w:rsidTr="00F20F64">
        <w:trPr>
          <w:tblCellSpacing w:w="0" w:type="dxa"/>
        </w:trPr>
        <w:tc>
          <w:tcPr>
            <w:tcW w:w="225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61" w:name="n111"/>
            <w:bookmarkEnd w:id="61"/>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Національний банк України</w:t>
            </w:r>
          </w:p>
        </w:tc>
      </w:tr>
    </w:tbl>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62" w:name="n59"/>
      <w:bookmarkEnd w:id="62"/>
      <w:r w:rsidRPr="00F20F64">
        <w:rPr>
          <w:rFonts w:ascii="Times New Roman" w:eastAsia="Times New Roman" w:hAnsi="Times New Roman" w:cs="Times New Roman"/>
          <w:b/>
          <w:bCs/>
          <w:color w:val="000000" w:themeColor="text1"/>
          <w:sz w:val="28"/>
          <w:lang w:eastAsia="ru-RU"/>
        </w:rPr>
        <w:t xml:space="preserve">ЗАЯВА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8"/>
          <w:lang w:eastAsia="ru-RU"/>
        </w:rPr>
        <w:t xml:space="preserve">про видачу індивідуальної ліцензії Національного банку України на вивезення (пересилання) </w:t>
      </w:r>
      <w:proofErr w:type="gramStart"/>
      <w:r w:rsidRPr="00F20F64">
        <w:rPr>
          <w:rFonts w:ascii="Times New Roman" w:eastAsia="Times New Roman" w:hAnsi="Times New Roman" w:cs="Times New Roman"/>
          <w:b/>
          <w:bCs/>
          <w:color w:val="000000" w:themeColor="text1"/>
          <w:sz w:val="28"/>
          <w:lang w:eastAsia="ru-RU"/>
        </w:rPr>
        <w:t>за</w:t>
      </w:r>
      <w:proofErr w:type="gramEnd"/>
      <w:r w:rsidRPr="00F20F64">
        <w:rPr>
          <w:rFonts w:ascii="Times New Roman" w:eastAsia="Times New Roman" w:hAnsi="Times New Roman" w:cs="Times New Roman"/>
          <w:b/>
          <w:bCs/>
          <w:color w:val="000000" w:themeColor="text1"/>
          <w:sz w:val="28"/>
          <w:lang w:eastAsia="ru-RU"/>
        </w:rPr>
        <w:t xml:space="preserve"> межі України цінних паперів</w:t>
      </w:r>
    </w:p>
    <w:tbl>
      <w:tblPr>
        <w:tblW w:w="0" w:type="auto"/>
        <w:jc w:val="center"/>
        <w:tblCellSpacing w:w="0" w:type="dxa"/>
        <w:shd w:val="clear" w:color="auto" w:fill="FFFFFF"/>
        <w:tblCellMar>
          <w:left w:w="0" w:type="dxa"/>
          <w:right w:w="0" w:type="dxa"/>
        </w:tblCellMar>
        <w:tblLook w:val="04A0"/>
      </w:tblPr>
      <w:tblGrid>
        <w:gridCol w:w="5520"/>
        <w:gridCol w:w="1736"/>
        <w:gridCol w:w="2099"/>
      </w:tblGrid>
      <w:tr w:rsidR="00F20F64" w:rsidRPr="00F20F64" w:rsidTr="00F20F64">
        <w:trPr>
          <w:gridAfter w:val="1"/>
          <w:wAfter w:w="955" w:type="dxa"/>
          <w:trHeight w:val="426"/>
          <w:tblCellSpacing w:w="0" w:type="dxa"/>
          <w:jc w:val="center"/>
        </w:trPr>
        <w:tc>
          <w:tcPr>
            <w:tcW w:w="8400" w:type="dxa"/>
            <w:gridSpan w:val="2"/>
            <w:vMerge w:val="restart"/>
            <w:shd w:val="clear" w:color="auto" w:fill="FFFFFF"/>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63" w:name="n60"/>
            <w:bookmarkEnd w:id="63"/>
            <w:r w:rsidRPr="00F20F64">
              <w:rPr>
                <w:rFonts w:ascii="Times New Roman" w:eastAsia="Times New Roman" w:hAnsi="Times New Roman" w:cs="Times New Roman"/>
                <w:color w:val="000000" w:themeColor="text1"/>
                <w:sz w:val="24"/>
                <w:szCs w:val="24"/>
                <w:lang w:eastAsia="ru-RU"/>
              </w:rPr>
              <w:t xml:space="preserve">На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ідставі підпункту “а” пункту 4 статті 5 Декрету Кабінету Міністрів України від 19.02.93 № 15-93 “Про систему валютного регулювання і валютного контролю”</w:t>
            </w:r>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   [найменування (</w:t>
            </w:r>
            <w:proofErr w:type="gramStart"/>
            <w:r w:rsidRPr="00F20F64">
              <w:rPr>
                <w:rFonts w:ascii="Times New Roman" w:eastAsia="Times New Roman" w:hAnsi="Times New Roman" w:cs="Times New Roman"/>
                <w:color w:val="000000" w:themeColor="text1"/>
                <w:sz w:val="20"/>
                <w:lang w:eastAsia="ru-RU"/>
              </w:rPr>
              <w:t>пр</w:t>
            </w:r>
            <w:proofErr w:type="gramEnd"/>
            <w:r w:rsidRPr="00F20F64">
              <w:rPr>
                <w:rFonts w:ascii="Times New Roman" w:eastAsia="Times New Roman" w:hAnsi="Times New Roman" w:cs="Times New Roman"/>
                <w:color w:val="000000" w:themeColor="text1"/>
                <w:sz w:val="20"/>
                <w:lang w:eastAsia="ru-RU"/>
              </w:rPr>
              <w:t>ізвище, ім’я, по батькові), код за ЄДРПОУ або паспортні дані (за наявності),</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місцезнаходження (місце проживання) заявника]</w:t>
            </w:r>
            <w:proofErr w:type="gramEnd"/>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звертається до Національного банку України з проханням видати йому індивідуальну ліцензію на вивезення (пересилання) за межі України цінних паперів на </w:t>
            </w:r>
            <w:proofErr w:type="gramStart"/>
            <w:r w:rsidRPr="00F20F64">
              <w:rPr>
                <w:rFonts w:ascii="Times New Roman" w:eastAsia="Times New Roman" w:hAnsi="Times New Roman" w:cs="Times New Roman"/>
                <w:color w:val="000000" w:themeColor="text1"/>
                <w:sz w:val="24"/>
                <w:szCs w:val="24"/>
                <w:lang w:eastAsia="ru-RU"/>
              </w:rPr>
              <w:t>таких</w:t>
            </w:r>
            <w:proofErr w:type="gramEnd"/>
            <w:r w:rsidRPr="00F20F64">
              <w:rPr>
                <w:rFonts w:ascii="Times New Roman" w:eastAsia="Times New Roman" w:hAnsi="Times New Roman" w:cs="Times New Roman"/>
                <w:color w:val="000000" w:themeColor="text1"/>
                <w:sz w:val="24"/>
                <w:szCs w:val="24"/>
                <w:lang w:eastAsia="ru-RU"/>
              </w:rPr>
              <w:t xml:space="preserve"> умовах:</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1. </w:t>
            </w:r>
            <w:proofErr w:type="gramStart"/>
            <w:r w:rsidRPr="00F20F64">
              <w:rPr>
                <w:rFonts w:ascii="Times New Roman" w:eastAsia="Times New Roman" w:hAnsi="Times New Roman" w:cs="Times New Roman"/>
                <w:color w:val="000000" w:themeColor="text1"/>
                <w:sz w:val="24"/>
                <w:szCs w:val="24"/>
                <w:lang w:eastAsia="ru-RU"/>
              </w:rPr>
              <w:t>Ц</w:t>
            </w:r>
            <w:proofErr w:type="gramEnd"/>
            <w:r w:rsidRPr="00F20F64">
              <w:rPr>
                <w:rFonts w:ascii="Times New Roman" w:eastAsia="Times New Roman" w:hAnsi="Times New Roman" w:cs="Times New Roman"/>
                <w:color w:val="000000" w:themeColor="text1"/>
                <w:sz w:val="24"/>
                <w:szCs w:val="24"/>
                <w:lang w:eastAsia="ru-RU"/>
              </w:rPr>
              <w:t xml:space="preserve">інні папери, які вивозяться (пересилаються) за межі України: ______ </w:t>
            </w:r>
            <w:r w:rsidRPr="00F20F64">
              <w:rPr>
                <w:rFonts w:ascii="Times New Roman" w:eastAsia="Times New Roman" w:hAnsi="Times New Roman" w:cs="Times New Roman"/>
                <w:color w:val="000000" w:themeColor="text1"/>
                <w:sz w:val="24"/>
                <w:szCs w:val="24"/>
                <w:lang w:eastAsia="ru-RU"/>
              </w:rPr>
              <w:br/>
              <w:t xml:space="preserve">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[назва цінного папера, його емітент, дата емісії,</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lastRenderedPageBreak/>
              <w:t xml:space="preserve">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номінальна вартість (сума цифрами та словами), код ISIN (за наявності), кількість]</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t>_____________________________________________________________________.</w:t>
            </w:r>
            <w:proofErr w:type="gramEnd"/>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2. </w:t>
            </w:r>
            <w:proofErr w:type="gramStart"/>
            <w:r w:rsidRPr="00F20F64">
              <w:rPr>
                <w:rFonts w:ascii="Times New Roman" w:eastAsia="Times New Roman" w:hAnsi="Times New Roman" w:cs="Times New Roman"/>
                <w:color w:val="000000" w:themeColor="text1"/>
                <w:sz w:val="24"/>
                <w:szCs w:val="24"/>
                <w:lang w:eastAsia="ru-RU"/>
              </w:rPr>
              <w:t>Країна</w:t>
            </w:r>
            <w:proofErr w:type="gramEnd"/>
            <w:r w:rsidRPr="00F20F64">
              <w:rPr>
                <w:rFonts w:ascii="Times New Roman" w:eastAsia="Times New Roman" w:hAnsi="Times New Roman" w:cs="Times New Roman"/>
                <w:color w:val="000000" w:themeColor="text1"/>
                <w:sz w:val="24"/>
                <w:szCs w:val="24"/>
                <w:lang w:eastAsia="ru-RU"/>
              </w:rPr>
              <w:t xml:space="preserve"> призначення, куди вивозяться (пересилаються) цінні папери: _____ </w:t>
            </w:r>
            <w:r w:rsidRPr="00F20F64">
              <w:rPr>
                <w:rFonts w:ascii="Times New Roman" w:eastAsia="Times New Roman" w:hAnsi="Times New Roman" w:cs="Times New Roman"/>
                <w:color w:val="000000" w:themeColor="text1"/>
                <w:sz w:val="24"/>
                <w:szCs w:val="24"/>
                <w:lang w:eastAsia="ru-RU"/>
              </w:rPr>
              <w:br/>
              <w:t>_____________________________________________________________________.</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3. Обґрунтування (мета) вивезення (пересилання) цінних папері</w:t>
            </w:r>
            <w:proofErr w:type="gramStart"/>
            <w:r w:rsidRPr="00F20F64">
              <w:rPr>
                <w:rFonts w:ascii="Times New Roman" w:eastAsia="Times New Roman" w:hAnsi="Times New Roman" w:cs="Times New Roman"/>
                <w:color w:val="000000" w:themeColor="text1"/>
                <w:sz w:val="24"/>
                <w:szCs w:val="24"/>
                <w:lang w:eastAsia="ru-RU"/>
              </w:rPr>
              <w:t>в</w:t>
            </w:r>
            <w:proofErr w:type="gramEnd"/>
            <w:r w:rsidRPr="00F20F64">
              <w:rPr>
                <w:rFonts w:ascii="Times New Roman" w:eastAsia="Times New Roman" w:hAnsi="Times New Roman" w:cs="Times New Roman"/>
                <w:color w:val="000000" w:themeColor="text1"/>
                <w:sz w:val="24"/>
                <w:szCs w:val="24"/>
                <w:lang w:eastAsia="ru-RU"/>
              </w:rPr>
              <w:t xml:space="preserve">: _________ </w:t>
            </w:r>
            <w:r w:rsidRPr="00F20F64">
              <w:rPr>
                <w:rFonts w:ascii="Times New Roman" w:eastAsia="Times New Roman" w:hAnsi="Times New Roman" w:cs="Times New Roman"/>
                <w:color w:val="000000" w:themeColor="text1"/>
                <w:sz w:val="24"/>
                <w:szCs w:val="24"/>
                <w:lang w:eastAsia="ru-RU"/>
              </w:rPr>
              <w:br/>
              <w:t xml:space="preserve">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t>_____________________________________________________________________.</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4. Додаткова інформація 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 xml:space="preserve">                                                 (заповнюється </w:t>
            </w:r>
            <w:proofErr w:type="gramStart"/>
            <w:r w:rsidRPr="00F20F64">
              <w:rPr>
                <w:rFonts w:ascii="Times New Roman" w:eastAsia="Times New Roman" w:hAnsi="Times New Roman" w:cs="Times New Roman"/>
                <w:color w:val="000000" w:themeColor="text1"/>
                <w:sz w:val="20"/>
                <w:lang w:eastAsia="ru-RU"/>
              </w:rPr>
              <w:t>за</w:t>
            </w:r>
            <w:proofErr w:type="gramEnd"/>
            <w:r w:rsidRPr="00F20F64">
              <w:rPr>
                <w:rFonts w:ascii="Times New Roman" w:eastAsia="Times New Roman" w:hAnsi="Times New Roman" w:cs="Times New Roman"/>
                <w:color w:val="000000" w:themeColor="text1"/>
                <w:sz w:val="20"/>
                <w:lang w:eastAsia="ru-RU"/>
              </w:rPr>
              <w:t xml:space="preserve"> потреби)</w:t>
            </w:r>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_____________________________________________________________________.</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З</w:t>
            </w:r>
            <w:proofErr w:type="gramEnd"/>
            <w:r w:rsidRPr="00F20F64">
              <w:rPr>
                <w:rFonts w:ascii="Times New Roman" w:eastAsia="Times New Roman" w:hAnsi="Times New Roman" w:cs="Times New Roman"/>
                <w:color w:val="000000" w:themeColor="text1"/>
                <w:sz w:val="24"/>
                <w:szCs w:val="24"/>
                <w:lang w:eastAsia="ru-RU"/>
              </w:rPr>
              <w:t xml:space="preserve"> Положенням про переміщення цінних паперів через митний кордон України, затвердженим постановою Правління Національного банку України від 22.12.2011 № 469, ознайомлений. Зобов’язуюсь дотримуватися вимог законодавства України, </w:t>
            </w:r>
            <w:proofErr w:type="gramStart"/>
            <w:r w:rsidRPr="00F20F64">
              <w:rPr>
                <w:rFonts w:ascii="Times New Roman" w:eastAsia="Times New Roman" w:hAnsi="Times New Roman" w:cs="Times New Roman"/>
                <w:color w:val="000000" w:themeColor="text1"/>
                <w:sz w:val="24"/>
                <w:szCs w:val="24"/>
                <w:lang w:eastAsia="ru-RU"/>
              </w:rPr>
              <w:t>у</w:t>
            </w:r>
            <w:proofErr w:type="gramEnd"/>
            <w:r w:rsidRPr="00F20F64">
              <w:rPr>
                <w:rFonts w:ascii="Times New Roman" w:eastAsia="Times New Roman" w:hAnsi="Times New Roman" w:cs="Times New Roman"/>
                <w:color w:val="000000" w:themeColor="text1"/>
                <w:sz w:val="24"/>
                <w:szCs w:val="24"/>
                <w:lang w:eastAsia="ru-RU"/>
              </w:rPr>
              <w:t xml:space="preserve"> </w:t>
            </w:r>
            <w:proofErr w:type="gramStart"/>
            <w:r w:rsidRPr="00F20F64">
              <w:rPr>
                <w:rFonts w:ascii="Times New Roman" w:eastAsia="Times New Roman" w:hAnsi="Times New Roman" w:cs="Times New Roman"/>
                <w:color w:val="000000" w:themeColor="text1"/>
                <w:sz w:val="24"/>
                <w:szCs w:val="24"/>
                <w:lang w:eastAsia="ru-RU"/>
              </w:rPr>
              <w:t>тому</w:t>
            </w:r>
            <w:proofErr w:type="gramEnd"/>
            <w:r w:rsidRPr="00F20F64">
              <w:rPr>
                <w:rFonts w:ascii="Times New Roman" w:eastAsia="Times New Roman" w:hAnsi="Times New Roman" w:cs="Times New Roman"/>
                <w:color w:val="000000" w:themeColor="text1"/>
                <w:sz w:val="24"/>
                <w:szCs w:val="24"/>
                <w:lang w:eastAsia="ru-RU"/>
              </w:rPr>
              <w:t xml:space="preserve"> числі цього Положення, та умов індивідуальної ліцензії.</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Контактна особа 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                                 (</w:t>
            </w:r>
            <w:proofErr w:type="gramStart"/>
            <w:r w:rsidRPr="00F20F64">
              <w:rPr>
                <w:rFonts w:ascii="Times New Roman" w:eastAsia="Times New Roman" w:hAnsi="Times New Roman" w:cs="Times New Roman"/>
                <w:color w:val="000000" w:themeColor="text1"/>
                <w:sz w:val="20"/>
                <w:lang w:eastAsia="ru-RU"/>
              </w:rPr>
              <w:t>пр</w:t>
            </w:r>
            <w:proofErr w:type="gramEnd"/>
            <w:r w:rsidRPr="00F20F64">
              <w:rPr>
                <w:rFonts w:ascii="Times New Roman" w:eastAsia="Times New Roman" w:hAnsi="Times New Roman" w:cs="Times New Roman"/>
                <w:color w:val="000000" w:themeColor="text1"/>
                <w:sz w:val="20"/>
                <w:lang w:eastAsia="ru-RU"/>
              </w:rPr>
              <w:t>ізвище та ініціали, номер телефону)</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4"/>
                <w:szCs w:val="24"/>
                <w:lang w:eastAsia="ru-RU"/>
              </w:rPr>
              <w:br/>
              <w:t xml:space="preserve">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(перелі</w:t>
            </w:r>
            <w:proofErr w:type="gramStart"/>
            <w:r w:rsidRPr="00F20F64">
              <w:rPr>
                <w:rFonts w:ascii="Times New Roman" w:eastAsia="Times New Roman" w:hAnsi="Times New Roman" w:cs="Times New Roman"/>
                <w:color w:val="000000" w:themeColor="text1"/>
                <w:sz w:val="20"/>
                <w:lang w:eastAsia="ru-RU"/>
              </w:rPr>
              <w:t>к</w:t>
            </w:r>
            <w:proofErr w:type="gramEnd"/>
            <w:r w:rsidRPr="00F20F64">
              <w:rPr>
                <w:rFonts w:ascii="Times New Roman" w:eastAsia="Times New Roman" w:hAnsi="Times New Roman" w:cs="Times New Roman"/>
                <w:color w:val="000000" w:themeColor="text1"/>
                <w:sz w:val="20"/>
                <w:lang w:eastAsia="ru-RU"/>
              </w:rPr>
              <w:t xml:space="preserve"> документів, кількість сторінок додатків)</w:t>
            </w:r>
          </w:p>
        </w:tc>
      </w:tr>
      <w:tr w:rsidR="00F20F64" w:rsidRPr="00F20F64" w:rsidTr="00F20F64">
        <w:trPr>
          <w:gridAfter w:val="1"/>
          <w:wAfter w:w="955" w:type="dxa"/>
          <w:trHeight w:val="276"/>
          <w:tblCellSpacing w:w="0" w:type="dxa"/>
          <w:jc w:val="center"/>
        </w:trPr>
        <w:tc>
          <w:tcPr>
            <w:tcW w:w="0" w:type="auto"/>
            <w:gridSpan w:val="2"/>
            <w:vMerge/>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p>
        </w:tc>
      </w:tr>
      <w:tr w:rsidR="00F20F64" w:rsidRPr="00F20F64" w:rsidTr="00F20F64">
        <w:trPr>
          <w:tblCellSpacing w:w="0" w:type="dxa"/>
          <w:jc w:val="center"/>
        </w:trPr>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64" w:name="n61"/>
            <w:bookmarkEnd w:id="64"/>
            <w:r w:rsidRPr="00F20F64">
              <w:rPr>
                <w:rFonts w:ascii="Times New Roman" w:eastAsia="Times New Roman" w:hAnsi="Times New Roman" w:cs="Times New Roman"/>
                <w:color w:val="000000" w:themeColor="text1"/>
                <w:sz w:val="24"/>
                <w:szCs w:val="24"/>
                <w:lang w:eastAsia="ru-RU"/>
              </w:rPr>
              <w:lastRenderedPageBreak/>
              <w:t xml:space="preserve">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(дата)</w:t>
            </w:r>
          </w:p>
        </w:tc>
        <w:tc>
          <w:tcPr>
            <w:tcW w:w="6390" w:type="dxa"/>
            <w:gridSpan w:val="2"/>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w:t>
            </w:r>
            <w:proofErr w:type="gramStart"/>
            <w:r w:rsidRPr="00F20F64">
              <w:rPr>
                <w:rFonts w:ascii="Times New Roman" w:eastAsia="Times New Roman" w:hAnsi="Times New Roman" w:cs="Times New Roman"/>
                <w:color w:val="000000" w:themeColor="text1"/>
                <w:sz w:val="20"/>
                <w:lang w:eastAsia="ru-RU"/>
              </w:rPr>
              <w:t>п</w:t>
            </w:r>
            <w:proofErr w:type="gramEnd"/>
            <w:r w:rsidRPr="00F20F64">
              <w:rPr>
                <w:rFonts w:ascii="Times New Roman" w:eastAsia="Times New Roman" w:hAnsi="Times New Roman" w:cs="Times New Roman"/>
                <w:color w:val="000000" w:themeColor="text1"/>
                <w:sz w:val="20"/>
                <w:lang w:eastAsia="ru-RU"/>
              </w:rPr>
              <w:t>ідпис заявника або уповноваженої особи заявника)</w:t>
            </w:r>
          </w:p>
        </w:tc>
      </w:tr>
    </w:tbl>
    <w:p w:rsidR="00F20F64" w:rsidRPr="00F20F64" w:rsidRDefault="00F20F64" w:rsidP="00F20F64">
      <w:pPr>
        <w:spacing w:after="150" w:line="240" w:lineRule="auto"/>
        <w:ind w:firstLine="450"/>
        <w:jc w:val="both"/>
        <w:rPr>
          <w:rFonts w:ascii="Times New Roman" w:eastAsia="Times New Roman" w:hAnsi="Times New Roman" w:cs="Times New Roman"/>
          <w:vanish/>
          <w:color w:val="000000" w:themeColor="text1"/>
          <w:sz w:val="24"/>
          <w:szCs w:val="24"/>
          <w:lang w:eastAsia="ru-RU"/>
        </w:rPr>
      </w:pPr>
      <w:bookmarkStart w:id="65" w:name="n62"/>
      <w:bookmarkEnd w:id="65"/>
    </w:p>
    <w:tbl>
      <w:tblPr>
        <w:tblW w:w="5000" w:type="pct"/>
        <w:tblCellSpacing w:w="0" w:type="dxa"/>
        <w:shd w:val="clear" w:color="auto" w:fill="FFFFFF"/>
        <w:tblCellMar>
          <w:left w:w="0" w:type="dxa"/>
          <w:right w:w="0" w:type="dxa"/>
        </w:tblCellMar>
        <w:tblLook w:val="04A0"/>
      </w:tblPr>
      <w:tblGrid>
        <w:gridCol w:w="4550"/>
        <w:gridCol w:w="4805"/>
      </w:tblGrid>
      <w:tr w:rsidR="00F20F64" w:rsidRPr="00F20F64" w:rsidTr="00F20F64">
        <w:trPr>
          <w:tblCellSpacing w:w="0" w:type="dxa"/>
        </w:trPr>
        <w:tc>
          <w:tcPr>
            <w:tcW w:w="6390" w:type="dxa"/>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p>
        </w:tc>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М.П.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(за наявності)</w:t>
            </w:r>
          </w:p>
        </w:tc>
      </w:tr>
    </w:tbl>
    <w:p w:rsidR="00F20F64" w:rsidRPr="00F20F64" w:rsidRDefault="00F20F64" w:rsidP="00F20F64">
      <w:pPr>
        <w:spacing w:after="0" w:line="240" w:lineRule="auto"/>
        <w:rPr>
          <w:rFonts w:ascii="Times New Roman" w:eastAsia="Times New Roman" w:hAnsi="Times New Roman" w:cs="Times New Roman"/>
          <w:color w:val="000000" w:themeColor="text1"/>
          <w:sz w:val="24"/>
          <w:lang w:eastAsia="ru-RU"/>
        </w:rPr>
      </w:pPr>
      <w:bookmarkStart w:id="66" w:name="n96"/>
      <w:bookmarkEnd w:id="66"/>
      <w:r w:rsidRPr="00F20F64">
        <w:rPr>
          <w:rFonts w:ascii="Times New Roman" w:eastAsia="Times New Roman" w:hAnsi="Times New Roman" w:cs="Times New Roman"/>
          <w:color w:val="000000" w:themeColor="text1"/>
          <w:sz w:val="24"/>
          <w:lang w:eastAsia="ru-RU"/>
        </w:rPr>
        <w:pict>
          <v:rect id="_x0000_i1027" style="width:0;height:1.5pt" o:hralign="center" o:hrstd="t" o:hrnoshade="t" o:hr="t" fillcolor="black" stroked="f"/>
        </w:pic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67" w:name="n95"/>
      <w:bookmarkEnd w:id="67"/>
    </w:p>
    <w:tbl>
      <w:tblPr>
        <w:tblW w:w="5000" w:type="pct"/>
        <w:tblCellSpacing w:w="0" w:type="dxa"/>
        <w:tblCellMar>
          <w:left w:w="0" w:type="dxa"/>
          <w:right w:w="0" w:type="dxa"/>
        </w:tblCellMar>
        <w:tblLook w:val="04A0"/>
      </w:tblPr>
      <w:tblGrid>
        <w:gridCol w:w="4953"/>
        <w:gridCol w:w="4402"/>
      </w:tblGrid>
      <w:tr w:rsidR="00F20F64" w:rsidRPr="00F20F64" w:rsidTr="00F20F64">
        <w:trPr>
          <w:tblCellSpacing w:w="0" w:type="dxa"/>
        </w:trPr>
        <w:tc>
          <w:tcPr>
            <w:tcW w:w="225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68" w:name="n63"/>
            <w:bookmarkEnd w:id="68"/>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Додаток 2 </w:t>
            </w:r>
            <w:r w:rsidRPr="00F20F64">
              <w:rPr>
                <w:rFonts w:ascii="Times New Roman" w:eastAsia="Times New Roman" w:hAnsi="Times New Roman" w:cs="Times New Roman"/>
                <w:color w:val="000000" w:themeColor="text1"/>
                <w:sz w:val="24"/>
                <w:szCs w:val="24"/>
                <w:lang w:eastAsia="ru-RU"/>
              </w:rPr>
              <w:br/>
              <w:t xml:space="preserve">до Положення про переміщення </w:t>
            </w:r>
            <w:r w:rsidRPr="00F20F64">
              <w:rPr>
                <w:rFonts w:ascii="Times New Roman" w:eastAsia="Times New Roman" w:hAnsi="Times New Roman" w:cs="Times New Roman"/>
                <w:color w:val="000000" w:themeColor="text1"/>
                <w:sz w:val="24"/>
                <w:szCs w:val="24"/>
                <w:lang w:eastAsia="ru-RU"/>
              </w:rPr>
              <w:br/>
              <w:t xml:space="preserve">цінних паперів через митний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4"/>
                <w:szCs w:val="24"/>
                <w:lang w:eastAsia="ru-RU"/>
              </w:rPr>
              <w:lastRenderedPageBreak/>
              <w:t>кордон України</w:t>
            </w:r>
          </w:p>
        </w:tc>
      </w:tr>
      <w:tr w:rsidR="00F20F64" w:rsidRPr="00F20F64" w:rsidTr="00F20F64">
        <w:trPr>
          <w:tblCellSpacing w:w="0" w:type="dxa"/>
        </w:trPr>
        <w:tc>
          <w:tcPr>
            <w:tcW w:w="225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69" w:name="n112"/>
            <w:bookmarkEnd w:id="69"/>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Національний банк України</w:t>
            </w:r>
          </w:p>
        </w:tc>
      </w:tr>
    </w:tbl>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70" w:name="n64"/>
      <w:bookmarkEnd w:id="70"/>
      <w:r w:rsidRPr="00F20F64">
        <w:rPr>
          <w:rFonts w:ascii="Times New Roman" w:eastAsia="Times New Roman" w:hAnsi="Times New Roman" w:cs="Times New Roman"/>
          <w:b/>
          <w:bCs/>
          <w:color w:val="000000" w:themeColor="text1"/>
          <w:sz w:val="28"/>
          <w:lang w:eastAsia="ru-RU"/>
        </w:rPr>
        <w:t xml:space="preserve">ЗАЯВА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8"/>
          <w:lang w:eastAsia="ru-RU"/>
        </w:rPr>
        <w:t>про видачу індивідуальної ліцензії Національного банку України на ввезення (пересилання) в Україну цінних папері</w:t>
      </w:r>
      <w:proofErr w:type="gramStart"/>
      <w:r w:rsidRPr="00F20F64">
        <w:rPr>
          <w:rFonts w:ascii="Times New Roman" w:eastAsia="Times New Roman" w:hAnsi="Times New Roman" w:cs="Times New Roman"/>
          <w:b/>
          <w:bCs/>
          <w:color w:val="000000" w:themeColor="text1"/>
          <w:sz w:val="28"/>
          <w:lang w:eastAsia="ru-RU"/>
        </w:rPr>
        <w:t>в</w:t>
      </w:r>
      <w:proofErr w:type="gramEnd"/>
    </w:p>
    <w:tbl>
      <w:tblPr>
        <w:tblW w:w="0" w:type="auto"/>
        <w:jc w:val="center"/>
        <w:tblCellSpacing w:w="0" w:type="dxa"/>
        <w:shd w:val="clear" w:color="auto" w:fill="FFFFFF"/>
        <w:tblCellMar>
          <w:left w:w="0" w:type="dxa"/>
          <w:right w:w="0" w:type="dxa"/>
        </w:tblCellMar>
        <w:tblLook w:val="04A0"/>
      </w:tblPr>
      <w:tblGrid>
        <w:gridCol w:w="5520"/>
        <w:gridCol w:w="2073"/>
        <w:gridCol w:w="1762"/>
      </w:tblGrid>
      <w:tr w:rsidR="00F20F64" w:rsidRPr="00F20F64" w:rsidTr="00F20F64">
        <w:trPr>
          <w:gridAfter w:val="1"/>
          <w:wAfter w:w="565" w:type="dxa"/>
          <w:trHeight w:val="426"/>
          <w:tblCellSpacing w:w="0" w:type="dxa"/>
          <w:jc w:val="center"/>
        </w:trPr>
        <w:tc>
          <w:tcPr>
            <w:tcW w:w="8790" w:type="dxa"/>
            <w:gridSpan w:val="2"/>
            <w:vMerge w:val="restart"/>
            <w:shd w:val="clear" w:color="auto" w:fill="FFFFFF"/>
            <w:hideMark/>
          </w:tcPr>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1" w:name="n65"/>
            <w:bookmarkEnd w:id="71"/>
            <w:r w:rsidRPr="00F20F64">
              <w:rPr>
                <w:rFonts w:ascii="Times New Roman" w:eastAsia="Times New Roman" w:hAnsi="Times New Roman" w:cs="Times New Roman"/>
                <w:color w:val="000000" w:themeColor="text1"/>
                <w:sz w:val="24"/>
                <w:szCs w:val="24"/>
                <w:lang w:eastAsia="ru-RU"/>
              </w:rPr>
              <w:t xml:space="preserve">На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ідставі підпункту “б” пункту 4 статті 5 Декрету Кабінету Міністрів України від 19.02.93 № 15-93 “Про систему валютного регулювання і валютного контролю”</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[найменування (</w:t>
            </w:r>
            <w:proofErr w:type="gramStart"/>
            <w:r w:rsidRPr="00F20F64">
              <w:rPr>
                <w:rFonts w:ascii="Times New Roman" w:eastAsia="Times New Roman" w:hAnsi="Times New Roman" w:cs="Times New Roman"/>
                <w:color w:val="000000" w:themeColor="text1"/>
                <w:sz w:val="20"/>
                <w:lang w:eastAsia="ru-RU"/>
              </w:rPr>
              <w:t>пр</w:t>
            </w:r>
            <w:proofErr w:type="gramEnd"/>
            <w:r w:rsidRPr="00F20F64">
              <w:rPr>
                <w:rFonts w:ascii="Times New Roman" w:eastAsia="Times New Roman" w:hAnsi="Times New Roman" w:cs="Times New Roman"/>
                <w:color w:val="000000" w:themeColor="text1"/>
                <w:sz w:val="20"/>
                <w:lang w:eastAsia="ru-RU"/>
              </w:rPr>
              <w:t>ізвище, ім’я, по батькові),</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код за ЄДРПОУ або паспортні дані (за наявності),</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місцезнаходження (місце проживання) заявника]</w:t>
            </w:r>
            <w:proofErr w:type="gramEnd"/>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_________________________________________________________________________</w:t>
            </w:r>
          </w:p>
          <w:p w:rsidR="00F20F64" w:rsidRPr="00F20F64" w:rsidRDefault="00F20F64" w:rsidP="00F20F64">
            <w:pPr>
              <w:spacing w:after="150" w:line="240" w:lineRule="auto"/>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звертається до Національного банку України з проханням видати йому індивідуальну ліцензію на ввезення (пересилання) в Україну цінних паперів на </w:t>
            </w:r>
            <w:proofErr w:type="gramStart"/>
            <w:r w:rsidRPr="00F20F64">
              <w:rPr>
                <w:rFonts w:ascii="Times New Roman" w:eastAsia="Times New Roman" w:hAnsi="Times New Roman" w:cs="Times New Roman"/>
                <w:color w:val="000000" w:themeColor="text1"/>
                <w:sz w:val="24"/>
                <w:szCs w:val="24"/>
                <w:lang w:eastAsia="ru-RU"/>
              </w:rPr>
              <w:t>таких</w:t>
            </w:r>
            <w:proofErr w:type="gramEnd"/>
            <w:r w:rsidRPr="00F20F64">
              <w:rPr>
                <w:rFonts w:ascii="Times New Roman" w:eastAsia="Times New Roman" w:hAnsi="Times New Roman" w:cs="Times New Roman"/>
                <w:color w:val="000000" w:themeColor="text1"/>
                <w:sz w:val="24"/>
                <w:szCs w:val="24"/>
                <w:lang w:eastAsia="ru-RU"/>
              </w:rPr>
              <w:t xml:space="preserve"> умовах:</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1. </w:t>
            </w:r>
            <w:proofErr w:type="gramStart"/>
            <w:r w:rsidRPr="00F20F64">
              <w:rPr>
                <w:rFonts w:ascii="Times New Roman" w:eastAsia="Times New Roman" w:hAnsi="Times New Roman" w:cs="Times New Roman"/>
                <w:color w:val="000000" w:themeColor="text1"/>
                <w:sz w:val="24"/>
                <w:szCs w:val="24"/>
                <w:lang w:eastAsia="ru-RU"/>
              </w:rPr>
              <w:t>Ц</w:t>
            </w:r>
            <w:proofErr w:type="gramEnd"/>
            <w:r w:rsidRPr="00F20F64">
              <w:rPr>
                <w:rFonts w:ascii="Times New Roman" w:eastAsia="Times New Roman" w:hAnsi="Times New Roman" w:cs="Times New Roman"/>
                <w:color w:val="000000" w:themeColor="text1"/>
                <w:sz w:val="24"/>
                <w:szCs w:val="24"/>
                <w:lang w:eastAsia="ru-RU"/>
              </w:rPr>
              <w:t>інні папери, які ввозяться (пересилаються) в Україну:</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[назва цінного папера, його емітент, дата емісії,</w:t>
            </w:r>
            <w:proofErr w:type="gramEnd"/>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номінальна вартість (сума цифрами та словами), код ISIN (за наявності), кількість]</w:t>
            </w:r>
            <w:proofErr w:type="gramEnd"/>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________________________________________________________________________.</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2. Обґрунтування (мета) ввезення (пересилання) цінних папері</w:t>
            </w:r>
            <w:proofErr w:type="gramStart"/>
            <w:r w:rsidRPr="00F20F64">
              <w:rPr>
                <w:rFonts w:ascii="Times New Roman" w:eastAsia="Times New Roman" w:hAnsi="Times New Roman" w:cs="Times New Roman"/>
                <w:color w:val="000000" w:themeColor="text1"/>
                <w:sz w:val="24"/>
                <w:szCs w:val="24"/>
                <w:lang w:eastAsia="ru-RU"/>
              </w:rPr>
              <w:t>в</w:t>
            </w:r>
            <w:proofErr w:type="gramEnd"/>
            <w:r w:rsidRPr="00F20F64">
              <w:rPr>
                <w:rFonts w:ascii="Times New Roman" w:eastAsia="Times New Roman" w:hAnsi="Times New Roman" w:cs="Times New Roman"/>
                <w:color w:val="000000" w:themeColor="text1"/>
                <w:sz w:val="24"/>
                <w:szCs w:val="24"/>
                <w:lang w:eastAsia="ru-RU"/>
              </w:rPr>
              <w:t>:</w:t>
            </w:r>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t>________________________________________________________________________.</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3. Додаткова інформація</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 xml:space="preserve">(заповнюється </w:t>
            </w:r>
            <w:proofErr w:type="gramStart"/>
            <w:r w:rsidRPr="00F20F64">
              <w:rPr>
                <w:rFonts w:ascii="Times New Roman" w:eastAsia="Times New Roman" w:hAnsi="Times New Roman" w:cs="Times New Roman"/>
                <w:color w:val="000000" w:themeColor="text1"/>
                <w:sz w:val="20"/>
                <w:lang w:eastAsia="ru-RU"/>
              </w:rPr>
              <w:t>за потреби</w:t>
            </w:r>
            <w:proofErr w:type="gramEnd"/>
            <w:r w:rsidRPr="00F20F64">
              <w:rPr>
                <w:rFonts w:ascii="Times New Roman" w:eastAsia="Times New Roman" w:hAnsi="Times New Roman" w:cs="Times New Roman"/>
                <w:color w:val="000000" w:themeColor="text1"/>
                <w:sz w:val="20"/>
                <w:lang w:eastAsia="ru-RU"/>
              </w:rPr>
              <w:t>)</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lastRenderedPageBreak/>
              <w:t>З</w:t>
            </w:r>
            <w:proofErr w:type="gramEnd"/>
            <w:r w:rsidRPr="00F20F64">
              <w:rPr>
                <w:rFonts w:ascii="Times New Roman" w:eastAsia="Times New Roman" w:hAnsi="Times New Roman" w:cs="Times New Roman"/>
                <w:color w:val="000000" w:themeColor="text1"/>
                <w:sz w:val="24"/>
                <w:szCs w:val="24"/>
                <w:lang w:eastAsia="ru-RU"/>
              </w:rPr>
              <w:t xml:space="preserve"> Положенням про переміщення цінних паперів через митний кордон України, затвердженим постановою Правління Національного банку України від 22.12.2011 № 469, ознайомлений. Зобов’язуюсь дотримуватися вимог законодавства України, </w:t>
            </w:r>
            <w:proofErr w:type="gramStart"/>
            <w:r w:rsidRPr="00F20F64">
              <w:rPr>
                <w:rFonts w:ascii="Times New Roman" w:eastAsia="Times New Roman" w:hAnsi="Times New Roman" w:cs="Times New Roman"/>
                <w:color w:val="000000" w:themeColor="text1"/>
                <w:sz w:val="24"/>
                <w:szCs w:val="24"/>
                <w:lang w:eastAsia="ru-RU"/>
              </w:rPr>
              <w:t>у</w:t>
            </w:r>
            <w:proofErr w:type="gramEnd"/>
            <w:r w:rsidRPr="00F20F64">
              <w:rPr>
                <w:rFonts w:ascii="Times New Roman" w:eastAsia="Times New Roman" w:hAnsi="Times New Roman" w:cs="Times New Roman"/>
                <w:color w:val="000000" w:themeColor="text1"/>
                <w:sz w:val="24"/>
                <w:szCs w:val="24"/>
                <w:lang w:eastAsia="ru-RU"/>
              </w:rPr>
              <w:t xml:space="preserve"> </w:t>
            </w:r>
            <w:proofErr w:type="gramStart"/>
            <w:r w:rsidRPr="00F20F64">
              <w:rPr>
                <w:rFonts w:ascii="Times New Roman" w:eastAsia="Times New Roman" w:hAnsi="Times New Roman" w:cs="Times New Roman"/>
                <w:color w:val="000000" w:themeColor="text1"/>
                <w:sz w:val="24"/>
                <w:szCs w:val="24"/>
                <w:lang w:eastAsia="ru-RU"/>
              </w:rPr>
              <w:t>тому</w:t>
            </w:r>
            <w:proofErr w:type="gramEnd"/>
            <w:r w:rsidRPr="00F20F64">
              <w:rPr>
                <w:rFonts w:ascii="Times New Roman" w:eastAsia="Times New Roman" w:hAnsi="Times New Roman" w:cs="Times New Roman"/>
                <w:color w:val="000000" w:themeColor="text1"/>
                <w:sz w:val="24"/>
                <w:szCs w:val="24"/>
                <w:lang w:eastAsia="ru-RU"/>
              </w:rPr>
              <w:t xml:space="preserve"> числі цього Положення, та умов індивідуальної ліцензії.</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Контактна особа 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                                 (</w:t>
            </w:r>
            <w:proofErr w:type="gramStart"/>
            <w:r w:rsidRPr="00F20F64">
              <w:rPr>
                <w:rFonts w:ascii="Times New Roman" w:eastAsia="Times New Roman" w:hAnsi="Times New Roman" w:cs="Times New Roman"/>
                <w:color w:val="000000" w:themeColor="text1"/>
                <w:sz w:val="20"/>
                <w:lang w:eastAsia="ru-RU"/>
              </w:rPr>
              <w:t>пр</w:t>
            </w:r>
            <w:proofErr w:type="gramEnd"/>
            <w:r w:rsidRPr="00F20F64">
              <w:rPr>
                <w:rFonts w:ascii="Times New Roman" w:eastAsia="Times New Roman" w:hAnsi="Times New Roman" w:cs="Times New Roman"/>
                <w:color w:val="000000" w:themeColor="text1"/>
                <w:sz w:val="20"/>
                <w:lang w:eastAsia="ru-RU"/>
              </w:rPr>
              <w:t>ізвище та ініціали, номер телефону)</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До</w:t>
            </w:r>
            <w:proofErr w:type="gramEnd"/>
            <w:r w:rsidRPr="00F20F64">
              <w:rPr>
                <w:rFonts w:ascii="Times New Roman" w:eastAsia="Times New Roman" w:hAnsi="Times New Roman" w:cs="Times New Roman"/>
                <w:color w:val="000000" w:themeColor="text1"/>
                <w:sz w:val="24"/>
                <w:szCs w:val="24"/>
                <w:lang w:eastAsia="ru-RU"/>
              </w:rPr>
              <w:t xml:space="preserve"> заяви додаються: ___________________________________________________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(перелік документів, кількість сторінок додатків)</w:t>
            </w:r>
          </w:p>
        </w:tc>
      </w:tr>
      <w:tr w:rsidR="00F20F64" w:rsidRPr="00F20F64" w:rsidTr="00F20F64">
        <w:trPr>
          <w:gridAfter w:val="1"/>
          <w:wAfter w:w="565" w:type="dxa"/>
          <w:trHeight w:val="276"/>
          <w:tblCellSpacing w:w="0" w:type="dxa"/>
          <w:jc w:val="center"/>
        </w:trPr>
        <w:tc>
          <w:tcPr>
            <w:tcW w:w="0" w:type="auto"/>
            <w:gridSpan w:val="2"/>
            <w:vMerge/>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p>
        </w:tc>
      </w:tr>
      <w:tr w:rsidR="00F20F64" w:rsidRPr="00F20F64" w:rsidTr="00F20F64">
        <w:trPr>
          <w:tblCellSpacing w:w="0" w:type="dxa"/>
          <w:jc w:val="center"/>
        </w:trPr>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72" w:name="n66"/>
            <w:bookmarkEnd w:id="72"/>
            <w:r w:rsidRPr="00F20F64">
              <w:rPr>
                <w:rFonts w:ascii="Times New Roman" w:eastAsia="Times New Roman" w:hAnsi="Times New Roman" w:cs="Times New Roman"/>
                <w:color w:val="000000" w:themeColor="text1"/>
                <w:sz w:val="24"/>
                <w:szCs w:val="24"/>
                <w:lang w:eastAsia="ru-RU"/>
              </w:rPr>
              <w:lastRenderedPageBreak/>
              <w:t xml:space="preserve">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(дата)</w:t>
            </w:r>
          </w:p>
        </w:tc>
        <w:tc>
          <w:tcPr>
            <w:tcW w:w="6390" w:type="dxa"/>
            <w:gridSpan w:val="2"/>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w:t>
            </w:r>
            <w:proofErr w:type="gramStart"/>
            <w:r w:rsidRPr="00F20F64">
              <w:rPr>
                <w:rFonts w:ascii="Times New Roman" w:eastAsia="Times New Roman" w:hAnsi="Times New Roman" w:cs="Times New Roman"/>
                <w:color w:val="000000" w:themeColor="text1"/>
                <w:sz w:val="20"/>
                <w:lang w:eastAsia="ru-RU"/>
              </w:rPr>
              <w:t>п</w:t>
            </w:r>
            <w:proofErr w:type="gramEnd"/>
            <w:r w:rsidRPr="00F20F64">
              <w:rPr>
                <w:rFonts w:ascii="Times New Roman" w:eastAsia="Times New Roman" w:hAnsi="Times New Roman" w:cs="Times New Roman"/>
                <w:color w:val="000000" w:themeColor="text1"/>
                <w:sz w:val="20"/>
                <w:lang w:eastAsia="ru-RU"/>
              </w:rPr>
              <w:t>ідпис заявника або уповноваженої особи заявника)</w:t>
            </w:r>
          </w:p>
        </w:tc>
      </w:tr>
    </w:tbl>
    <w:p w:rsidR="00F20F64" w:rsidRPr="00F20F64" w:rsidRDefault="00F20F64" w:rsidP="00F20F64">
      <w:pPr>
        <w:spacing w:after="150" w:line="240" w:lineRule="auto"/>
        <w:ind w:firstLine="450"/>
        <w:jc w:val="both"/>
        <w:rPr>
          <w:rFonts w:ascii="Times New Roman" w:eastAsia="Times New Roman" w:hAnsi="Times New Roman" w:cs="Times New Roman"/>
          <w:vanish/>
          <w:color w:val="000000" w:themeColor="text1"/>
          <w:sz w:val="24"/>
          <w:szCs w:val="24"/>
          <w:lang w:eastAsia="ru-RU"/>
        </w:rPr>
      </w:pPr>
      <w:bookmarkStart w:id="73" w:name="n67"/>
      <w:bookmarkEnd w:id="73"/>
    </w:p>
    <w:tbl>
      <w:tblPr>
        <w:tblW w:w="5000" w:type="pct"/>
        <w:tblCellSpacing w:w="0" w:type="dxa"/>
        <w:shd w:val="clear" w:color="auto" w:fill="FFFFFF"/>
        <w:tblCellMar>
          <w:left w:w="0" w:type="dxa"/>
          <w:right w:w="0" w:type="dxa"/>
        </w:tblCellMar>
        <w:tblLook w:val="04A0"/>
      </w:tblPr>
      <w:tblGrid>
        <w:gridCol w:w="4550"/>
        <w:gridCol w:w="4805"/>
      </w:tblGrid>
      <w:tr w:rsidR="00F20F64" w:rsidRPr="00F20F64" w:rsidTr="00F20F64">
        <w:trPr>
          <w:tblCellSpacing w:w="0" w:type="dxa"/>
        </w:trPr>
        <w:tc>
          <w:tcPr>
            <w:tcW w:w="6390" w:type="dxa"/>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p>
        </w:tc>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М.П.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(за наявності)</w:t>
            </w:r>
          </w:p>
        </w:tc>
      </w:tr>
    </w:tbl>
    <w:p w:rsidR="00F20F64" w:rsidRPr="00F20F64" w:rsidRDefault="00F20F64" w:rsidP="00F20F64">
      <w:pPr>
        <w:spacing w:after="0" w:line="240" w:lineRule="auto"/>
        <w:rPr>
          <w:rFonts w:ascii="Times New Roman" w:eastAsia="Times New Roman" w:hAnsi="Times New Roman" w:cs="Times New Roman"/>
          <w:color w:val="000000" w:themeColor="text1"/>
          <w:sz w:val="24"/>
          <w:lang w:eastAsia="ru-RU"/>
        </w:rPr>
      </w:pPr>
      <w:bookmarkStart w:id="74" w:name="n98"/>
      <w:bookmarkEnd w:id="74"/>
      <w:r w:rsidRPr="00F20F64">
        <w:rPr>
          <w:rFonts w:ascii="Times New Roman" w:eastAsia="Times New Roman" w:hAnsi="Times New Roman" w:cs="Times New Roman"/>
          <w:color w:val="000000" w:themeColor="text1"/>
          <w:sz w:val="24"/>
          <w:lang w:eastAsia="ru-RU"/>
        </w:rPr>
        <w:pict>
          <v:rect id="_x0000_i1028" style="width:0;height:1.5pt" o:hralign="center" o:hrstd="t" o:hrnoshade="t" o:hr="t" fillcolor="black" stroked="f"/>
        </w:pic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5" w:name="n97"/>
      <w:bookmarkEnd w:id="75"/>
    </w:p>
    <w:tbl>
      <w:tblPr>
        <w:tblW w:w="5000" w:type="pct"/>
        <w:tblCellSpacing w:w="0" w:type="dxa"/>
        <w:tblCellMar>
          <w:left w:w="0" w:type="dxa"/>
          <w:right w:w="0" w:type="dxa"/>
        </w:tblCellMar>
        <w:tblLook w:val="04A0"/>
      </w:tblPr>
      <w:tblGrid>
        <w:gridCol w:w="4953"/>
        <w:gridCol w:w="4402"/>
      </w:tblGrid>
      <w:tr w:rsidR="00F20F64" w:rsidRPr="00F20F64" w:rsidTr="00F20F64">
        <w:trPr>
          <w:tblCellSpacing w:w="0" w:type="dxa"/>
        </w:trPr>
        <w:tc>
          <w:tcPr>
            <w:tcW w:w="225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76" w:name="n68"/>
            <w:bookmarkEnd w:id="76"/>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Додаток 3 </w:t>
            </w:r>
            <w:r w:rsidRPr="00F20F64">
              <w:rPr>
                <w:rFonts w:ascii="Times New Roman" w:eastAsia="Times New Roman" w:hAnsi="Times New Roman" w:cs="Times New Roman"/>
                <w:color w:val="000000" w:themeColor="text1"/>
                <w:sz w:val="24"/>
                <w:szCs w:val="24"/>
                <w:lang w:eastAsia="ru-RU"/>
              </w:rPr>
              <w:br/>
              <w:t xml:space="preserve">до Положення про переміщення </w:t>
            </w:r>
            <w:r w:rsidRPr="00F20F64">
              <w:rPr>
                <w:rFonts w:ascii="Times New Roman" w:eastAsia="Times New Roman" w:hAnsi="Times New Roman" w:cs="Times New Roman"/>
                <w:color w:val="000000" w:themeColor="text1"/>
                <w:sz w:val="24"/>
                <w:szCs w:val="24"/>
                <w:lang w:eastAsia="ru-RU"/>
              </w:rPr>
              <w:br/>
              <w:t xml:space="preserve">цінних паперів через митний </w:t>
            </w:r>
            <w:r w:rsidRPr="00F20F64">
              <w:rPr>
                <w:rFonts w:ascii="Times New Roman" w:eastAsia="Times New Roman" w:hAnsi="Times New Roman" w:cs="Times New Roman"/>
                <w:color w:val="000000" w:themeColor="text1"/>
                <w:sz w:val="24"/>
                <w:szCs w:val="24"/>
                <w:lang w:eastAsia="ru-RU"/>
              </w:rPr>
              <w:br/>
              <w:t>кордон України</w:t>
            </w:r>
          </w:p>
        </w:tc>
      </w:tr>
      <w:tr w:rsidR="00F20F64" w:rsidRPr="00F20F64" w:rsidTr="00F20F64">
        <w:tblPrEx>
          <w:shd w:val="clear" w:color="auto" w:fill="FFFFFF"/>
        </w:tblPrEx>
        <w:trPr>
          <w:tblCellSpacing w:w="0" w:type="dxa"/>
        </w:trPr>
        <w:tc>
          <w:tcPr>
            <w:tcW w:w="3645" w:type="dxa"/>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bookmarkStart w:id="77" w:name="n69"/>
            <w:bookmarkEnd w:id="77"/>
          </w:p>
        </w:tc>
        <w:tc>
          <w:tcPr>
            <w:tcW w:w="930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(власник ліцензії)</w:t>
            </w:r>
          </w:p>
        </w:tc>
      </w:tr>
    </w:tbl>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78" w:name="n70"/>
      <w:bookmarkEnd w:id="78"/>
      <w:r w:rsidRPr="00F20F64">
        <w:rPr>
          <w:rFonts w:ascii="Times New Roman" w:eastAsia="Times New Roman" w:hAnsi="Times New Roman" w:cs="Times New Roman"/>
          <w:b/>
          <w:bCs/>
          <w:color w:val="000000" w:themeColor="text1"/>
          <w:sz w:val="28"/>
          <w:lang w:eastAsia="ru-RU"/>
        </w:rPr>
        <w:t xml:space="preserve">ІНДИВІДУАЛЬНА ЛІЦЕНЗІЯ № 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8"/>
          <w:lang w:eastAsia="ru-RU"/>
        </w:rPr>
        <w:t xml:space="preserve">на вивезення (пересилання) </w:t>
      </w:r>
      <w:proofErr w:type="gramStart"/>
      <w:r w:rsidRPr="00F20F64">
        <w:rPr>
          <w:rFonts w:ascii="Times New Roman" w:eastAsia="Times New Roman" w:hAnsi="Times New Roman" w:cs="Times New Roman"/>
          <w:b/>
          <w:bCs/>
          <w:color w:val="000000" w:themeColor="text1"/>
          <w:sz w:val="28"/>
          <w:lang w:eastAsia="ru-RU"/>
        </w:rPr>
        <w:t>за</w:t>
      </w:r>
      <w:proofErr w:type="gramEnd"/>
      <w:r w:rsidRPr="00F20F64">
        <w:rPr>
          <w:rFonts w:ascii="Times New Roman" w:eastAsia="Times New Roman" w:hAnsi="Times New Roman" w:cs="Times New Roman"/>
          <w:b/>
          <w:bCs/>
          <w:color w:val="000000" w:themeColor="text1"/>
          <w:sz w:val="28"/>
          <w:lang w:eastAsia="ru-RU"/>
        </w:rPr>
        <w:t xml:space="preserve"> межі України цінних паперів</w:t>
      </w:r>
    </w:p>
    <w:tbl>
      <w:tblPr>
        <w:tblW w:w="0" w:type="auto"/>
        <w:jc w:val="center"/>
        <w:tblCellSpacing w:w="0" w:type="dxa"/>
        <w:shd w:val="clear" w:color="auto" w:fill="FFFFFF"/>
        <w:tblCellMar>
          <w:left w:w="0" w:type="dxa"/>
          <w:right w:w="0" w:type="dxa"/>
        </w:tblCellMar>
        <w:tblLook w:val="04A0"/>
      </w:tblPr>
      <w:tblGrid>
        <w:gridCol w:w="6313"/>
        <w:gridCol w:w="2815"/>
        <w:gridCol w:w="227"/>
      </w:tblGrid>
      <w:tr w:rsidR="00F20F64" w:rsidRPr="00F20F64" w:rsidTr="00F20F64">
        <w:trPr>
          <w:gridAfter w:val="1"/>
          <w:wAfter w:w="115" w:type="dxa"/>
          <w:trHeight w:val="426"/>
          <w:tblCellSpacing w:w="0" w:type="dxa"/>
          <w:jc w:val="center"/>
        </w:trPr>
        <w:tc>
          <w:tcPr>
            <w:tcW w:w="9240" w:type="dxa"/>
            <w:gridSpan w:val="2"/>
            <w:vMerge w:val="restart"/>
            <w:shd w:val="clear" w:color="auto" w:fill="FFFFFF"/>
            <w:hideMark/>
          </w:tcPr>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79" w:name="n71"/>
            <w:bookmarkEnd w:id="79"/>
            <w:r w:rsidRPr="00F20F64">
              <w:rPr>
                <w:rFonts w:ascii="Times New Roman" w:eastAsia="Times New Roman" w:hAnsi="Times New Roman" w:cs="Times New Roman"/>
                <w:color w:val="000000" w:themeColor="text1"/>
                <w:sz w:val="24"/>
                <w:szCs w:val="24"/>
                <w:lang w:eastAsia="ru-RU"/>
              </w:rPr>
              <w:t xml:space="preserve">Національний банк України відповідно до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ідпункту “а” пункту 4 статті 5 Декрету Кабінету Міністрів України від 19.02.93 № 15-93 “Про систему валютного регулювання і валютного контролю” дозволяє _________________________________________________</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[найменування (</w:t>
            </w:r>
            <w:proofErr w:type="gramStart"/>
            <w:r w:rsidRPr="00F20F64">
              <w:rPr>
                <w:rFonts w:ascii="Times New Roman" w:eastAsia="Times New Roman" w:hAnsi="Times New Roman" w:cs="Times New Roman"/>
                <w:color w:val="000000" w:themeColor="text1"/>
                <w:sz w:val="20"/>
                <w:lang w:eastAsia="ru-RU"/>
              </w:rPr>
              <w:t>пр</w:t>
            </w:r>
            <w:proofErr w:type="gramEnd"/>
            <w:r w:rsidRPr="00F20F64">
              <w:rPr>
                <w:rFonts w:ascii="Times New Roman" w:eastAsia="Times New Roman" w:hAnsi="Times New Roman" w:cs="Times New Roman"/>
                <w:color w:val="000000" w:themeColor="text1"/>
                <w:sz w:val="20"/>
                <w:lang w:eastAsia="ru-RU"/>
              </w:rPr>
              <w:t>ізвище, ім’я, по батькові), код за ЄДРПОУ або паспортні дані (за наявності),</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місцезнаходження (місце проживання) власника ліцензії]</w:t>
            </w:r>
            <w:proofErr w:type="gramEnd"/>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вивезти (переслати) за межі України 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                                                                              </w:t>
            </w:r>
            <w:r w:rsidRPr="00F20F64">
              <w:rPr>
                <w:rFonts w:ascii="Times New Roman" w:eastAsia="Times New Roman" w:hAnsi="Times New Roman" w:cs="Times New Roman"/>
                <w:color w:val="000000" w:themeColor="text1"/>
                <w:sz w:val="20"/>
                <w:lang w:eastAsia="ru-RU"/>
              </w:rPr>
              <w:t>[назва цінного папера, його емітент,</w:t>
            </w:r>
            <w:proofErr w:type="gramEnd"/>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lastRenderedPageBreak/>
              <w:t>дата емісії, номінальна вартість (сума цифрами та словами),</w:t>
            </w:r>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код ISIN (за наявності), кількість] </w:t>
            </w:r>
            <w:r w:rsidRPr="00F20F64">
              <w:rPr>
                <w:rFonts w:ascii="Times New Roman" w:eastAsia="Times New Roman" w:hAnsi="Times New Roman" w:cs="Times New Roman"/>
                <w:color w:val="000000" w:themeColor="text1"/>
                <w:sz w:val="24"/>
                <w:szCs w:val="24"/>
                <w:lang w:eastAsia="ru-RU"/>
              </w:rPr>
              <w:br/>
              <w:t>____________________________________________________________________________.</w:t>
            </w:r>
            <w:proofErr w:type="gramEnd"/>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Індивідуальна ліцензія дійсна </w:t>
            </w:r>
            <w:proofErr w:type="gramStart"/>
            <w:r w:rsidRPr="00F20F64">
              <w:rPr>
                <w:rFonts w:ascii="Times New Roman" w:eastAsia="Times New Roman" w:hAnsi="Times New Roman" w:cs="Times New Roman"/>
                <w:color w:val="000000" w:themeColor="text1"/>
                <w:sz w:val="24"/>
                <w:szCs w:val="24"/>
                <w:lang w:eastAsia="ru-RU"/>
              </w:rPr>
              <w:t>на</w:t>
            </w:r>
            <w:proofErr w:type="gramEnd"/>
            <w:r w:rsidRPr="00F20F64">
              <w:rPr>
                <w:rFonts w:ascii="Times New Roman" w:eastAsia="Times New Roman" w:hAnsi="Times New Roman" w:cs="Times New Roman"/>
                <w:color w:val="000000" w:themeColor="text1"/>
                <w:sz w:val="24"/>
                <w:szCs w:val="24"/>
                <w:lang w:eastAsia="ru-RU"/>
              </w:rPr>
              <w:t xml:space="preserve"> строк до 1 року.</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Ця ліцензія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ідлягає здаванню відповідному митному органу.</w:t>
            </w:r>
          </w:p>
        </w:tc>
      </w:tr>
      <w:tr w:rsidR="00F20F64" w:rsidRPr="00F20F64" w:rsidTr="00F20F64">
        <w:trPr>
          <w:gridAfter w:val="1"/>
          <w:wAfter w:w="115" w:type="dxa"/>
          <w:trHeight w:val="276"/>
          <w:tblCellSpacing w:w="0" w:type="dxa"/>
          <w:jc w:val="center"/>
        </w:trPr>
        <w:tc>
          <w:tcPr>
            <w:tcW w:w="0" w:type="auto"/>
            <w:gridSpan w:val="2"/>
            <w:vMerge/>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p>
        </w:tc>
      </w:tr>
      <w:tr w:rsidR="00F20F64" w:rsidRPr="00F20F64" w:rsidTr="00F20F64">
        <w:tblPrEx>
          <w:jc w:val="left"/>
        </w:tblPrEx>
        <w:trPr>
          <w:tblCellSpacing w:w="0" w:type="dxa"/>
        </w:trPr>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80" w:name="n72"/>
            <w:bookmarkEnd w:id="80"/>
            <w:r w:rsidRPr="00F20F64">
              <w:rPr>
                <w:rFonts w:ascii="Times New Roman" w:eastAsia="Times New Roman" w:hAnsi="Times New Roman" w:cs="Times New Roman"/>
                <w:color w:val="000000" w:themeColor="text1"/>
                <w:sz w:val="24"/>
                <w:szCs w:val="24"/>
                <w:lang w:eastAsia="ru-RU"/>
              </w:rPr>
              <w:lastRenderedPageBreak/>
              <w:t>Голова або уповноважена ним особа</w:t>
            </w:r>
          </w:p>
        </w:tc>
        <w:tc>
          <w:tcPr>
            <w:tcW w:w="6390" w:type="dxa"/>
            <w:gridSpan w:val="2"/>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8"/>
                <w:lang w:eastAsia="ru-RU"/>
              </w:rPr>
              <w:t>______________________</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w:t>
            </w:r>
            <w:proofErr w:type="gramStart"/>
            <w:r w:rsidRPr="00F20F64">
              <w:rPr>
                <w:rFonts w:ascii="Times New Roman" w:eastAsia="Times New Roman" w:hAnsi="Times New Roman" w:cs="Times New Roman"/>
                <w:color w:val="000000" w:themeColor="text1"/>
                <w:sz w:val="20"/>
                <w:lang w:eastAsia="ru-RU"/>
              </w:rPr>
              <w:t>п</w:t>
            </w:r>
            <w:proofErr w:type="gramEnd"/>
            <w:r w:rsidRPr="00F20F64">
              <w:rPr>
                <w:rFonts w:ascii="Times New Roman" w:eastAsia="Times New Roman" w:hAnsi="Times New Roman" w:cs="Times New Roman"/>
                <w:color w:val="000000" w:themeColor="text1"/>
                <w:sz w:val="20"/>
                <w:lang w:eastAsia="ru-RU"/>
              </w:rPr>
              <w:t>ідпис, ініціали, прізвище)</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М.П.</w:t>
            </w:r>
          </w:p>
        </w:tc>
      </w:tr>
    </w:tbl>
    <w:p w:rsidR="00F20F64" w:rsidRPr="00F20F64" w:rsidRDefault="00F20F64" w:rsidP="00F20F64">
      <w:pPr>
        <w:spacing w:after="0" w:line="240" w:lineRule="auto"/>
        <w:rPr>
          <w:rFonts w:ascii="Times New Roman" w:eastAsia="Times New Roman" w:hAnsi="Times New Roman" w:cs="Times New Roman"/>
          <w:color w:val="000000" w:themeColor="text1"/>
          <w:sz w:val="24"/>
          <w:lang w:eastAsia="ru-RU"/>
        </w:rPr>
      </w:pPr>
      <w:bookmarkStart w:id="81" w:name="n100"/>
      <w:bookmarkEnd w:id="81"/>
      <w:r w:rsidRPr="00F20F64">
        <w:rPr>
          <w:rFonts w:ascii="Times New Roman" w:eastAsia="Times New Roman" w:hAnsi="Times New Roman" w:cs="Times New Roman"/>
          <w:color w:val="000000" w:themeColor="text1"/>
          <w:sz w:val="24"/>
          <w:lang w:eastAsia="ru-RU"/>
        </w:rPr>
        <w:pict>
          <v:rect id="_x0000_i1029" style="width:0;height:1.5pt" o:hralign="center" o:hrstd="t" o:hrnoshade="t" o:hr="t" fillcolor="black" stroked="f"/>
        </w:pic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2" w:name="n99"/>
      <w:bookmarkEnd w:id="82"/>
    </w:p>
    <w:tbl>
      <w:tblPr>
        <w:tblW w:w="5000" w:type="pct"/>
        <w:tblCellSpacing w:w="0" w:type="dxa"/>
        <w:tblCellMar>
          <w:left w:w="0" w:type="dxa"/>
          <w:right w:w="0" w:type="dxa"/>
        </w:tblCellMar>
        <w:tblLook w:val="04A0"/>
      </w:tblPr>
      <w:tblGrid>
        <w:gridCol w:w="4953"/>
        <w:gridCol w:w="4402"/>
      </w:tblGrid>
      <w:tr w:rsidR="00F20F64" w:rsidRPr="00F20F64" w:rsidTr="00F20F64">
        <w:trPr>
          <w:tblCellSpacing w:w="0" w:type="dxa"/>
        </w:trPr>
        <w:tc>
          <w:tcPr>
            <w:tcW w:w="225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83" w:name="n73"/>
            <w:bookmarkEnd w:id="83"/>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Додаток 4 </w:t>
            </w:r>
            <w:r w:rsidRPr="00F20F64">
              <w:rPr>
                <w:rFonts w:ascii="Times New Roman" w:eastAsia="Times New Roman" w:hAnsi="Times New Roman" w:cs="Times New Roman"/>
                <w:color w:val="000000" w:themeColor="text1"/>
                <w:sz w:val="24"/>
                <w:szCs w:val="24"/>
                <w:lang w:eastAsia="ru-RU"/>
              </w:rPr>
              <w:br/>
              <w:t xml:space="preserve">до Положення про переміщення </w:t>
            </w:r>
            <w:r w:rsidRPr="00F20F64">
              <w:rPr>
                <w:rFonts w:ascii="Times New Roman" w:eastAsia="Times New Roman" w:hAnsi="Times New Roman" w:cs="Times New Roman"/>
                <w:color w:val="000000" w:themeColor="text1"/>
                <w:sz w:val="24"/>
                <w:szCs w:val="24"/>
                <w:lang w:eastAsia="ru-RU"/>
              </w:rPr>
              <w:br/>
              <w:t xml:space="preserve">цінних паперів через митний </w:t>
            </w:r>
            <w:r w:rsidRPr="00F20F64">
              <w:rPr>
                <w:rFonts w:ascii="Times New Roman" w:eastAsia="Times New Roman" w:hAnsi="Times New Roman" w:cs="Times New Roman"/>
                <w:color w:val="000000" w:themeColor="text1"/>
                <w:sz w:val="24"/>
                <w:szCs w:val="24"/>
                <w:lang w:eastAsia="ru-RU"/>
              </w:rPr>
              <w:br/>
              <w:t>кордон України</w:t>
            </w:r>
          </w:p>
        </w:tc>
      </w:tr>
      <w:tr w:rsidR="00F20F64" w:rsidRPr="00F20F64" w:rsidTr="00F20F64">
        <w:tblPrEx>
          <w:shd w:val="clear" w:color="auto" w:fill="FFFFFF"/>
        </w:tblPrEx>
        <w:trPr>
          <w:tblCellSpacing w:w="0" w:type="dxa"/>
        </w:trPr>
        <w:tc>
          <w:tcPr>
            <w:tcW w:w="3645" w:type="dxa"/>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bookmarkStart w:id="84" w:name="n74"/>
            <w:bookmarkEnd w:id="84"/>
          </w:p>
        </w:tc>
        <w:tc>
          <w:tcPr>
            <w:tcW w:w="930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(власник ліцензії)</w:t>
            </w:r>
          </w:p>
        </w:tc>
      </w:tr>
    </w:tbl>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85" w:name="n75"/>
      <w:bookmarkEnd w:id="85"/>
      <w:r w:rsidRPr="00F20F64">
        <w:rPr>
          <w:rFonts w:ascii="Times New Roman" w:eastAsia="Times New Roman" w:hAnsi="Times New Roman" w:cs="Times New Roman"/>
          <w:b/>
          <w:bCs/>
          <w:color w:val="000000" w:themeColor="text1"/>
          <w:sz w:val="28"/>
          <w:lang w:eastAsia="ru-RU"/>
        </w:rPr>
        <w:t xml:space="preserve">ІНДИВІДУАЛЬНА ЛІЦЕНЗІЯ №____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8"/>
          <w:lang w:eastAsia="ru-RU"/>
        </w:rPr>
        <w:t>на ввезення (пересилання) в Україну цінних папері</w:t>
      </w:r>
      <w:proofErr w:type="gramStart"/>
      <w:r w:rsidRPr="00F20F64">
        <w:rPr>
          <w:rFonts w:ascii="Times New Roman" w:eastAsia="Times New Roman" w:hAnsi="Times New Roman" w:cs="Times New Roman"/>
          <w:b/>
          <w:bCs/>
          <w:color w:val="000000" w:themeColor="text1"/>
          <w:sz w:val="28"/>
          <w:lang w:eastAsia="ru-RU"/>
        </w:rPr>
        <w:t>в</w:t>
      </w:r>
      <w:proofErr w:type="gramEnd"/>
    </w:p>
    <w:tbl>
      <w:tblPr>
        <w:tblW w:w="0" w:type="auto"/>
        <w:jc w:val="center"/>
        <w:tblCellSpacing w:w="0" w:type="dxa"/>
        <w:shd w:val="clear" w:color="auto" w:fill="FFFFFF"/>
        <w:tblCellMar>
          <w:left w:w="0" w:type="dxa"/>
          <w:right w:w="0" w:type="dxa"/>
        </w:tblCellMar>
        <w:tblLook w:val="04A0"/>
      </w:tblPr>
      <w:tblGrid>
        <w:gridCol w:w="6313"/>
        <w:gridCol w:w="2815"/>
        <w:gridCol w:w="227"/>
      </w:tblGrid>
      <w:tr w:rsidR="00F20F64" w:rsidRPr="00F20F64" w:rsidTr="00F20F64">
        <w:trPr>
          <w:gridAfter w:val="1"/>
          <w:wAfter w:w="115" w:type="dxa"/>
          <w:trHeight w:val="426"/>
          <w:tblCellSpacing w:w="0" w:type="dxa"/>
          <w:jc w:val="center"/>
        </w:trPr>
        <w:tc>
          <w:tcPr>
            <w:tcW w:w="9240" w:type="dxa"/>
            <w:gridSpan w:val="2"/>
            <w:vMerge w:val="restart"/>
            <w:shd w:val="clear" w:color="auto" w:fill="FFFFFF"/>
            <w:hideMark/>
          </w:tcPr>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6" w:name="n76"/>
            <w:bookmarkEnd w:id="86"/>
            <w:r w:rsidRPr="00F20F64">
              <w:rPr>
                <w:rFonts w:ascii="Times New Roman" w:eastAsia="Times New Roman" w:hAnsi="Times New Roman" w:cs="Times New Roman"/>
                <w:color w:val="000000" w:themeColor="text1"/>
                <w:sz w:val="24"/>
                <w:szCs w:val="24"/>
                <w:lang w:eastAsia="ru-RU"/>
              </w:rPr>
              <w:t xml:space="preserve">Національний банк України відповідно до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ідпункту “б” пункту 4 статті 5 Декрету Кабінету Міністрів України від 19.02.93 № 15-93 “Про систему валютного регулювання і валютного контролю” дозволяє _________________________________________________</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[найменування (</w:t>
            </w:r>
            <w:proofErr w:type="gramStart"/>
            <w:r w:rsidRPr="00F20F64">
              <w:rPr>
                <w:rFonts w:ascii="Times New Roman" w:eastAsia="Times New Roman" w:hAnsi="Times New Roman" w:cs="Times New Roman"/>
                <w:color w:val="000000" w:themeColor="text1"/>
                <w:sz w:val="20"/>
                <w:lang w:eastAsia="ru-RU"/>
              </w:rPr>
              <w:t>пр</w:t>
            </w:r>
            <w:proofErr w:type="gramEnd"/>
            <w:r w:rsidRPr="00F20F64">
              <w:rPr>
                <w:rFonts w:ascii="Times New Roman" w:eastAsia="Times New Roman" w:hAnsi="Times New Roman" w:cs="Times New Roman"/>
                <w:color w:val="000000" w:themeColor="text1"/>
                <w:sz w:val="20"/>
                <w:lang w:eastAsia="ru-RU"/>
              </w:rPr>
              <w:t>ізвище, ім’я, по батькові), код за ЄДРПОУ або паспортні дані (за наявності),</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місцезнаходження (місце проживання) власника ліцензії]</w:t>
            </w:r>
            <w:proofErr w:type="gramEnd"/>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увезти (переслати) в Україну ___________________________________________________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                                                                              </w:t>
            </w:r>
            <w:r w:rsidRPr="00F20F64">
              <w:rPr>
                <w:rFonts w:ascii="Times New Roman" w:eastAsia="Times New Roman" w:hAnsi="Times New Roman" w:cs="Times New Roman"/>
                <w:color w:val="000000" w:themeColor="text1"/>
                <w:sz w:val="20"/>
                <w:lang w:eastAsia="ru-RU"/>
              </w:rPr>
              <w:t>[назва цінного папера, його емітент,</w:t>
            </w:r>
            <w:proofErr w:type="gramEnd"/>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дата емісії, номінальна вартість (сума цифрами та словами),</w:t>
            </w:r>
          </w:p>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t xml:space="preserve">код ISIN (за наявності), кількість] </w:t>
            </w:r>
            <w:r w:rsidRPr="00F20F64">
              <w:rPr>
                <w:rFonts w:ascii="Times New Roman" w:eastAsia="Times New Roman" w:hAnsi="Times New Roman" w:cs="Times New Roman"/>
                <w:color w:val="000000" w:themeColor="text1"/>
                <w:sz w:val="24"/>
                <w:szCs w:val="24"/>
                <w:lang w:eastAsia="ru-RU"/>
              </w:rPr>
              <w:br/>
              <w:t>____________________________________________________________________________.</w:t>
            </w:r>
            <w:proofErr w:type="gramEnd"/>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Індивідуальна ліцензія дійсна </w:t>
            </w:r>
            <w:proofErr w:type="gramStart"/>
            <w:r w:rsidRPr="00F20F64">
              <w:rPr>
                <w:rFonts w:ascii="Times New Roman" w:eastAsia="Times New Roman" w:hAnsi="Times New Roman" w:cs="Times New Roman"/>
                <w:color w:val="000000" w:themeColor="text1"/>
                <w:sz w:val="24"/>
                <w:szCs w:val="24"/>
                <w:lang w:eastAsia="ru-RU"/>
              </w:rPr>
              <w:t>на</w:t>
            </w:r>
            <w:proofErr w:type="gramEnd"/>
            <w:r w:rsidRPr="00F20F64">
              <w:rPr>
                <w:rFonts w:ascii="Times New Roman" w:eastAsia="Times New Roman" w:hAnsi="Times New Roman" w:cs="Times New Roman"/>
                <w:color w:val="000000" w:themeColor="text1"/>
                <w:sz w:val="24"/>
                <w:szCs w:val="24"/>
                <w:lang w:eastAsia="ru-RU"/>
              </w:rPr>
              <w:t xml:space="preserve"> строк до 1 року.</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Ця ліцензія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ідлягає здаванню відповідному митному органу.</w:t>
            </w:r>
          </w:p>
        </w:tc>
      </w:tr>
      <w:tr w:rsidR="00F20F64" w:rsidRPr="00F20F64" w:rsidTr="00F20F64">
        <w:trPr>
          <w:gridAfter w:val="1"/>
          <w:wAfter w:w="115" w:type="dxa"/>
          <w:trHeight w:val="276"/>
          <w:tblCellSpacing w:w="0" w:type="dxa"/>
          <w:jc w:val="center"/>
        </w:trPr>
        <w:tc>
          <w:tcPr>
            <w:tcW w:w="0" w:type="auto"/>
            <w:gridSpan w:val="2"/>
            <w:vMerge/>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p>
        </w:tc>
      </w:tr>
      <w:tr w:rsidR="00F20F64" w:rsidRPr="00F20F64" w:rsidTr="00F20F64">
        <w:tblPrEx>
          <w:jc w:val="left"/>
        </w:tblPrEx>
        <w:trPr>
          <w:tblCellSpacing w:w="0" w:type="dxa"/>
        </w:trPr>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87" w:name="n77"/>
            <w:bookmarkEnd w:id="87"/>
            <w:r w:rsidRPr="00F20F64">
              <w:rPr>
                <w:rFonts w:ascii="Times New Roman" w:eastAsia="Times New Roman" w:hAnsi="Times New Roman" w:cs="Times New Roman"/>
                <w:color w:val="000000" w:themeColor="text1"/>
                <w:sz w:val="24"/>
                <w:szCs w:val="24"/>
                <w:lang w:eastAsia="ru-RU"/>
              </w:rPr>
              <w:lastRenderedPageBreak/>
              <w:t>Голова або уповноважена ним особа</w:t>
            </w:r>
          </w:p>
        </w:tc>
        <w:tc>
          <w:tcPr>
            <w:tcW w:w="6390" w:type="dxa"/>
            <w:gridSpan w:val="2"/>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8"/>
                <w:lang w:eastAsia="ru-RU"/>
              </w:rPr>
              <w:t>______________________</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w:t>
            </w:r>
            <w:proofErr w:type="gramStart"/>
            <w:r w:rsidRPr="00F20F64">
              <w:rPr>
                <w:rFonts w:ascii="Times New Roman" w:eastAsia="Times New Roman" w:hAnsi="Times New Roman" w:cs="Times New Roman"/>
                <w:color w:val="000000" w:themeColor="text1"/>
                <w:sz w:val="20"/>
                <w:lang w:eastAsia="ru-RU"/>
              </w:rPr>
              <w:t>п</w:t>
            </w:r>
            <w:proofErr w:type="gramEnd"/>
            <w:r w:rsidRPr="00F20F64">
              <w:rPr>
                <w:rFonts w:ascii="Times New Roman" w:eastAsia="Times New Roman" w:hAnsi="Times New Roman" w:cs="Times New Roman"/>
                <w:color w:val="000000" w:themeColor="text1"/>
                <w:sz w:val="20"/>
                <w:lang w:eastAsia="ru-RU"/>
              </w:rPr>
              <w:t>ідпис, ініціали, прізвище)</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М.П.</w:t>
            </w:r>
          </w:p>
        </w:tc>
      </w:tr>
    </w:tbl>
    <w:p w:rsidR="00F20F64" w:rsidRPr="00F20F64" w:rsidRDefault="00F20F64" w:rsidP="00F20F64">
      <w:pPr>
        <w:spacing w:after="0" w:line="240" w:lineRule="auto"/>
        <w:rPr>
          <w:rFonts w:ascii="Times New Roman" w:eastAsia="Times New Roman" w:hAnsi="Times New Roman" w:cs="Times New Roman"/>
          <w:color w:val="000000" w:themeColor="text1"/>
          <w:sz w:val="24"/>
          <w:lang w:eastAsia="ru-RU"/>
        </w:rPr>
      </w:pPr>
      <w:bookmarkStart w:id="88" w:name="n102"/>
      <w:bookmarkEnd w:id="88"/>
      <w:r w:rsidRPr="00F20F64">
        <w:rPr>
          <w:rFonts w:ascii="Times New Roman" w:eastAsia="Times New Roman" w:hAnsi="Times New Roman" w:cs="Times New Roman"/>
          <w:color w:val="000000" w:themeColor="text1"/>
          <w:sz w:val="24"/>
          <w:lang w:eastAsia="ru-RU"/>
        </w:rPr>
        <w:pict>
          <v:rect id="_x0000_i1030" style="width:0;height:1.5pt" o:hralign="center" o:hrstd="t" o:hrnoshade="t" o:hr="t" fillcolor="black" stroked="f"/>
        </w:pic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89" w:name="n101"/>
      <w:bookmarkEnd w:id="89"/>
    </w:p>
    <w:tbl>
      <w:tblPr>
        <w:tblW w:w="5000" w:type="pct"/>
        <w:tblCellSpacing w:w="0" w:type="dxa"/>
        <w:tblCellMar>
          <w:left w:w="0" w:type="dxa"/>
          <w:right w:w="0" w:type="dxa"/>
        </w:tblCellMar>
        <w:tblLook w:val="04A0"/>
      </w:tblPr>
      <w:tblGrid>
        <w:gridCol w:w="4953"/>
        <w:gridCol w:w="4402"/>
      </w:tblGrid>
      <w:tr w:rsidR="00F20F64" w:rsidRPr="00F20F64" w:rsidTr="00F20F64">
        <w:trPr>
          <w:tblCellSpacing w:w="0" w:type="dxa"/>
        </w:trPr>
        <w:tc>
          <w:tcPr>
            <w:tcW w:w="225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90" w:name="n78"/>
            <w:bookmarkEnd w:id="90"/>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Додаток 5 </w:t>
            </w:r>
            <w:r w:rsidRPr="00F20F64">
              <w:rPr>
                <w:rFonts w:ascii="Times New Roman" w:eastAsia="Times New Roman" w:hAnsi="Times New Roman" w:cs="Times New Roman"/>
                <w:color w:val="000000" w:themeColor="text1"/>
                <w:sz w:val="24"/>
                <w:szCs w:val="24"/>
                <w:lang w:eastAsia="ru-RU"/>
              </w:rPr>
              <w:br/>
              <w:t xml:space="preserve">до Положення про переміщення </w:t>
            </w:r>
            <w:r w:rsidRPr="00F20F64">
              <w:rPr>
                <w:rFonts w:ascii="Times New Roman" w:eastAsia="Times New Roman" w:hAnsi="Times New Roman" w:cs="Times New Roman"/>
                <w:color w:val="000000" w:themeColor="text1"/>
                <w:sz w:val="24"/>
                <w:szCs w:val="24"/>
                <w:lang w:eastAsia="ru-RU"/>
              </w:rPr>
              <w:br/>
              <w:t xml:space="preserve">цінних паперів через митний </w:t>
            </w:r>
            <w:r w:rsidRPr="00F20F64">
              <w:rPr>
                <w:rFonts w:ascii="Times New Roman" w:eastAsia="Times New Roman" w:hAnsi="Times New Roman" w:cs="Times New Roman"/>
                <w:color w:val="000000" w:themeColor="text1"/>
                <w:sz w:val="24"/>
                <w:szCs w:val="24"/>
                <w:lang w:eastAsia="ru-RU"/>
              </w:rPr>
              <w:br/>
              <w:t>кордон України</w:t>
            </w:r>
          </w:p>
        </w:tc>
      </w:tr>
      <w:tr w:rsidR="00F20F64" w:rsidRPr="00F20F64" w:rsidTr="00F20F64">
        <w:tblPrEx>
          <w:shd w:val="clear" w:color="auto" w:fill="FFFFFF"/>
        </w:tblPrEx>
        <w:trPr>
          <w:tblCellSpacing w:w="0" w:type="dxa"/>
        </w:trPr>
        <w:tc>
          <w:tcPr>
            <w:tcW w:w="3645" w:type="dxa"/>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bookmarkStart w:id="91" w:name="n79"/>
            <w:bookmarkEnd w:id="91"/>
          </w:p>
        </w:tc>
        <w:tc>
          <w:tcPr>
            <w:tcW w:w="930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(власник ліцензії)</w:t>
            </w:r>
          </w:p>
        </w:tc>
      </w:tr>
    </w:tbl>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92" w:name="n80"/>
      <w:bookmarkEnd w:id="92"/>
      <w:r w:rsidRPr="00F20F64">
        <w:rPr>
          <w:rFonts w:ascii="Times New Roman" w:eastAsia="Times New Roman" w:hAnsi="Times New Roman" w:cs="Times New Roman"/>
          <w:b/>
          <w:bCs/>
          <w:color w:val="000000" w:themeColor="text1"/>
          <w:sz w:val="28"/>
          <w:lang w:eastAsia="ru-RU"/>
        </w:rPr>
        <w:t xml:space="preserve">ЗМІНИ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b/>
          <w:bCs/>
          <w:color w:val="000000" w:themeColor="text1"/>
          <w:sz w:val="28"/>
          <w:lang w:eastAsia="ru-RU"/>
        </w:rPr>
        <w:t xml:space="preserve">до індивідуальної </w:t>
      </w:r>
      <w:proofErr w:type="gramStart"/>
      <w:r w:rsidRPr="00F20F64">
        <w:rPr>
          <w:rFonts w:ascii="Times New Roman" w:eastAsia="Times New Roman" w:hAnsi="Times New Roman" w:cs="Times New Roman"/>
          <w:b/>
          <w:bCs/>
          <w:color w:val="000000" w:themeColor="text1"/>
          <w:sz w:val="28"/>
          <w:lang w:eastAsia="ru-RU"/>
        </w:rPr>
        <w:t>л</w:t>
      </w:r>
      <w:proofErr w:type="gramEnd"/>
      <w:r w:rsidRPr="00F20F64">
        <w:rPr>
          <w:rFonts w:ascii="Times New Roman" w:eastAsia="Times New Roman" w:hAnsi="Times New Roman" w:cs="Times New Roman"/>
          <w:b/>
          <w:bCs/>
          <w:color w:val="000000" w:themeColor="text1"/>
          <w:sz w:val="28"/>
          <w:lang w:eastAsia="ru-RU"/>
        </w:rPr>
        <w:t>іцензії від _________ № ____</w:t>
      </w:r>
    </w:p>
    <w:tbl>
      <w:tblPr>
        <w:tblW w:w="0" w:type="auto"/>
        <w:jc w:val="center"/>
        <w:tblCellSpacing w:w="0" w:type="dxa"/>
        <w:shd w:val="clear" w:color="auto" w:fill="FFFFFF"/>
        <w:tblCellMar>
          <w:left w:w="0" w:type="dxa"/>
          <w:right w:w="0" w:type="dxa"/>
        </w:tblCellMar>
        <w:tblLook w:val="04A0"/>
      </w:tblPr>
      <w:tblGrid>
        <w:gridCol w:w="6313"/>
        <w:gridCol w:w="2815"/>
        <w:gridCol w:w="227"/>
      </w:tblGrid>
      <w:tr w:rsidR="00F20F64" w:rsidRPr="00F20F64" w:rsidTr="00F20F64">
        <w:trPr>
          <w:gridAfter w:val="1"/>
          <w:wAfter w:w="115" w:type="dxa"/>
          <w:trHeight w:val="426"/>
          <w:tblCellSpacing w:w="0" w:type="dxa"/>
          <w:jc w:val="center"/>
        </w:trPr>
        <w:tc>
          <w:tcPr>
            <w:tcW w:w="9240" w:type="dxa"/>
            <w:gridSpan w:val="2"/>
            <w:vMerge w:val="restart"/>
            <w:shd w:val="clear" w:color="auto" w:fill="FFFFFF"/>
            <w:hideMark/>
          </w:tcPr>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3" w:name="n81"/>
            <w:bookmarkEnd w:id="93"/>
            <w:r w:rsidRPr="00F20F64">
              <w:rPr>
                <w:rFonts w:ascii="Times New Roman" w:eastAsia="Times New Roman" w:hAnsi="Times New Roman" w:cs="Times New Roman"/>
                <w:color w:val="000000" w:themeColor="text1"/>
                <w:sz w:val="24"/>
                <w:szCs w:val="24"/>
                <w:lang w:eastAsia="ru-RU"/>
              </w:rPr>
              <w:t xml:space="preserve">Національний банк України на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ідставі статті 5 Декрету Кабінету Міністрів України від 19.02.93 № 15-93 “Про систему валютного регулювання і валютного контролю” вносить такі зміни до індивідуальної ліцензії від _____________________ № ____, виданої</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[найменування (</w:t>
            </w:r>
            <w:proofErr w:type="gramStart"/>
            <w:r w:rsidRPr="00F20F64">
              <w:rPr>
                <w:rFonts w:ascii="Times New Roman" w:eastAsia="Times New Roman" w:hAnsi="Times New Roman" w:cs="Times New Roman"/>
                <w:color w:val="000000" w:themeColor="text1"/>
                <w:sz w:val="20"/>
                <w:lang w:eastAsia="ru-RU"/>
              </w:rPr>
              <w:t>пр</w:t>
            </w:r>
            <w:proofErr w:type="gramEnd"/>
            <w:r w:rsidRPr="00F20F64">
              <w:rPr>
                <w:rFonts w:ascii="Times New Roman" w:eastAsia="Times New Roman" w:hAnsi="Times New Roman" w:cs="Times New Roman"/>
                <w:color w:val="000000" w:themeColor="text1"/>
                <w:sz w:val="20"/>
                <w:lang w:eastAsia="ru-RU"/>
              </w:rPr>
              <w:t>ізвище, ім’я, по батькові),</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код за ЄДРПОУ або паспортні дані (за наявності),</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місцезнаходження (місце проживання) власника ліцензії]</w:t>
            </w:r>
            <w:proofErr w:type="gramEnd"/>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 xml:space="preserve">(зазначити </w:t>
            </w:r>
            <w:proofErr w:type="gramStart"/>
            <w:r w:rsidRPr="00F20F64">
              <w:rPr>
                <w:rFonts w:ascii="Times New Roman" w:eastAsia="Times New Roman" w:hAnsi="Times New Roman" w:cs="Times New Roman"/>
                <w:color w:val="000000" w:themeColor="text1"/>
                <w:sz w:val="20"/>
                <w:lang w:eastAsia="ru-RU"/>
              </w:rPr>
              <w:t>вс</w:t>
            </w:r>
            <w:proofErr w:type="gramEnd"/>
            <w:r w:rsidRPr="00F20F64">
              <w:rPr>
                <w:rFonts w:ascii="Times New Roman" w:eastAsia="Times New Roman" w:hAnsi="Times New Roman" w:cs="Times New Roman"/>
                <w:color w:val="000000" w:themeColor="text1"/>
                <w:sz w:val="20"/>
                <w:lang w:eastAsia="ru-RU"/>
              </w:rPr>
              <w:t>і зміни, що вносяться)</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Зміни є невід’ємною частиною індивідуальної </w:t>
            </w:r>
            <w:proofErr w:type="gramStart"/>
            <w:r w:rsidRPr="00F20F64">
              <w:rPr>
                <w:rFonts w:ascii="Times New Roman" w:eastAsia="Times New Roman" w:hAnsi="Times New Roman" w:cs="Times New Roman"/>
                <w:color w:val="000000" w:themeColor="text1"/>
                <w:sz w:val="24"/>
                <w:szCs w:val="24"/>
                <w:lang w:eastAsia="ru-RU"/>
              </w:rPr>
              <w:t>л</w:t>
            </w:r>
            <w:proofErr w:type="gramEnd"/>
            <w:r w:rsidRPr="00F20F64">
              <w:rPr>
                <w:rFonts w:ascii="Times New Roman" w:eastAsia="Times New Roman" w:hAnsi="Times New Roman" w:cs="Times New Roman"/>
                <w:color w:val="000000" w:themeColor="text1"/>
                <w:sz w:val="24"/>
                <w:szCs w:val="24"/>
                <w:lang w:eastAsia="ru-RU"/>
              </w:rPr>
              <w:t>іцензії від _______ № ___.</w:t>
            </w:r>
          </w:p>
        </w:tc>
      </w:tr>
      <w:tr w:rsidR="00F20F64" w:rsidRPr="00F20F64" w:rsidTr="00F20F64">
        <w:trPr>
          <w:gridAfter w:val="1"/>
          <w:wAfter w:w="115" w:type="dxa"/>
          <w:trHeight w:val="276"/>
          <w:tblCellSpacing w:w="0" w:type="dxa"/>
          <w:jc w:val="center"/>
        </w:trPr>
        <w:tc>
          <w:tcPr>
            <w:tcW w:w="0" w:type="auto"/>
            <w:gridSpan w:val="2"/>
            <w:vMerge/>
            <w:shd w:val="clear" w:color="auto" w:fill="FFFFFF"/>
            <w:hideMark/>
          </w:tcPr>
          <w:p w:rsidR="00F20F64" w:rsidRPr="00F20F64" w:rsidRDefault="00F20F64" w:rsidP="00F20F64">
            <w:pPr>
              <w:spacing w:after="0" w:line="240" w:lineRule="auto"/>
              <w:rPr>
                <w:rFonts w:ascii="Times New Roman" w:eastAsia="Times New Roman" w:hAnsi="Times New Roman" w:cs="Times New Roman"/>
                <w:color w:val="000000" w:themeColor="text1"/>
                <w:sz w:val="24"/>
                <w:szCs w:val="24"/>
                <w:lang w:eastAsia="ru-RU"/>
              </w:rPr>
            </w:pPr>
          </w:p>
        </w:tc>
      </w:tr>
      <w:tr w:rsidR="00F20F64" w:rsidRPr="00F20F64" w:rsidTr="00F20F64">
        <w:tblPrEx>
          <w:jc w:val="left"/>
        </w:tblPrEx>
        <w:trPr>
          <w:tblCellSpacing w:w="0" w:type="dxa"/>
        </w:trPr>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94" w:name="n82"/>
            <w:bookmarkEnd w:id="94"/>
            <w:r w:rsidRPr="00F20F64">
              <w:rPr>
                <w:rFonts w:ascii="Times New Roman" w:eastAsia="Times New Roman" w:hAnsi="Times New Roman" w:cs="Times New Roman"/>
                <w:color w:val="000000" w:themeColor="text1"/>
                <w:sz w:val="24"/>
                <w:szCs w:val="24"/>
                <w:lang w:eastAsia="ru-RU"/>
              </w:rPr>
              <w:t>Голова або уповноважена ним особа</w:t>
            </w:r>
          </w:p>
        </w:tc>
        <w:tc>
          <w:tcPr>
            <w:tcW w:w="6390" w:type="dxa"/>
            <w:gridSpan w:val="2"/>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8"/>
                <w:lang w:eastAsia="ru-RU"/>
              </w:rPr>
              <w:t>______________________</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w:t>
            </w:r>
            <w:proofErr w:type="gramStart"/>
            <w:r w:rsidRPr="00F20F64">
              <w:rPr>
                <w:rFonts w:ascii="Times New Roman" w:eastAsia="Times New Roman" w:hAnsi="Times New Roman" w:cs="Times New Roman"/>
                <w:color w:val="000000" w:themeColor="text1"/>
                <w:sz w:val="20"/>
                <w:lang w:eastAsia="ru-RU"/>
              </w:rPr>
              <w:t>п</w:t>
            </w:r>
            <w:proofErr w:type="gramEnd"/>
            <w:r w:rsidRPr="00F20F64">
              <w:rPr>
                <w:rFonts w:ascii="Times New Roman" w:eastAsia="Times New Roman" w:hAnsi="Times New Roman" w:cs="Times New Roman"/>
                <w:color w:val="000000" w:themeColor="text1"/>
                <w:sz w:val="20"/>
                <w:lang w:eastAsia="ru-RU"/>
              </w:rPr>
              <w:t>ідпис, ініціали, прізвище)</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М.П.</w:t>
            </w:r>
          </w:p>
        </w:tc>
      </w:tr>
    </w:tbl>
    <w:p w:rsidR="00F20F64" w:rsidRPr="00F20F64" w:rsidRDefault="00F20F64" w:rsidP="00F20F64">
      <w:pPr>
        <w:spacing w:after="0" w:line="240" w:lineRule="auto"/>
        <w:rPr>
          <w:rFonts w:ascii="Times New Roman" w:eastAsia="Times New Roman" w:hAnsi="Times New Roman" w:cs="Times New Roman"/>
          <w:color w:val="000000" w:themeColor="text1"/>
          <w:sz w:val="24"/>
          <w:lang w:eastAsia="ru-RU"/>
        </w:rPr>
      </w:pPr>
      <w:bookmarkStart w:id="95" w:name="n104"/>
      <w:bookmarkEnd w:id="95"/>
      <w:r w:rsidRPr="00F20F64">
        <w:rPr>
          <w:rFonts w:ascii="Times New Roman" w:eastAsia="Times New Roman" w:hAnsi="Times New Roman" w:cs="Times New Roman"/>
          <w:color w:val="000000" w:themeColor="text1"/>
          <w:sz w:val="24"/>
          <w:lang w:eastAsia="ru-RU"/>
        </w:rPr>
        <w:pict>
          <v:rect id="_x0000_i1031" style="width:0;height:1.5pt" o:hralign="center" o:hrstd="t" o:hrnoshade="t" o:hr="t" fillcolor="black" stroked="f"/>
        </w:pic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96" w:name="n103"/>
      <w:bookmarkEnd w:id="96"/>
    </w:p>
    <w:tbl>
      <w:tblPr>
        <w:tblW w:w="5000" w:type="pct"/>
        <w:tblCellSpacing w:w="0" w:type="dxa"/>
        <w:tblCellMar>
          <w:left w:w="0" w:type="dxa"/>
          <w:right w:w="0" w:type="dxa"/>
        </w:tblCellMar>
        <w:tblLook w:val="04A0"/>
      </w:tblPr>
      <w:tblGrid>
        <w:gridCol w:w="4953"/>
        <w:gridCol w:w="4402"/>
      </w:tblGrid>
      <w:tr w:rsidR="00F20F64" w:rsidRPr="00F20F64" w:rsidTr="00F20F64">
        <w:trPr>
          <w:tblCellSpacing w:w="0" w:type="dxa"/>
        </w:trPr>
        <w:tc>
          <w:tcPr>
            <w:tcW w:w="225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bookmarkStart w:id="97" w:name="n83"/>
            <w:bookmarkEnd w:id="97"/>
          </w:p>
        </w:tc>
        <w:tc>
          <w:tcPr>
            <w:tcW w:w="2000" w:type="pct"/>
            <w:hideMark/>
          </w:tcPr>
          <w:p w:rsidR="00F20F64" w:rsidRPr="00F20F64" w:rsidRDefault="00F20F64" w:rsidP="00F20F64">
            <w:pPr>
              <w:spacing w:before="150" w:after="150" w:line="240" w:lineRule="auto"/>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Додаток 6 </w:t>
            </w:r>
            <w:r w:rsidRPr="00F20F64">
              <w:rPr>
                <w:rFonts w:ascii="Times New Roman" w:eastAsia="Times New Roman" w:hAnsi="Times New Roman" w:cs="Times New Roman"/>
                <w:color w:val="000000" w:themeColor="text1"/>
                <w:sz w:val="24"/>
                <w:szCs w:val="24"/>
                <w:lang w:eastAsia="ru-RU"/>
              </w:rPr>
              <w:br/>
              <w:t xml:space="preserve">до Положення про переміщення </w:t>
            </w:r>
            <w:r w:rsidRPr="00F20F64">
              <w:rPr>
                <w:rFonts w:ascii="Times New Roman" w:eastAsia="Times New Roman" w:hAnsi="Times New Roman" w:cs="Times New Roman"/>
                <w:color w:val="000000" w:themeColor="text1"/>
                <w:sz w:val="24"/>
                <w:szCs w:val="24"/>
                <w:lang w:eastAsia="ru-RU"/>
              </w:rPr>
              <w:br/>
              <w:t xml:space="preserve">цінних паперів через митний </w:t>
            </w:r>
            <w:r w:rsidRPr="00F20F64">
              <w:rPr>
                <w:rFonts w:ascii="Times New Roman" w:eastAsia="Times New Roman" w:hAnsi="Times New Roman" w:cs="Times New Roman"/>
                <w:color w:val="000000" w:themeColor="text1"/>
                <w:sz w:val="24"/>
                <w:szCs w:val="24"/>
                <w:lang w:eastAsia="ru-RU"/>
              </w:rPr>
              <w:br/>
              <w:t>кордон України</w:t>
            </w:r>
          </w:p>
        </w:tc>
      </w:tr>
    </w:tbl>
    <w:p w:rsidR="00F20F64" w:rsidRPr="00F20F64" w:rsidRDefault="00F20F64" w:rsidP="00F20F64">
      <w:pPr>
        <w:spacing w:before="300" w:after="0" w:line="240" w:lineRule="auto"/>
        <w:ind w:left="450" w:right="450"/>
        <w:jc w:val="center"/>
        <w:rPr>
          <w:rFonts w:ascii="Times New Roman" w:eastAsia="Times New Roman" w:hAnsi="Times New Roman" w:cs="Times New Roman"/>
          <w:color w:val="000000" w:themeColor="text1"/>
          <w:sz w:val="24"/>
          <w:szCs w:val="24"/>
          <w:lang w:eastAsia="ru-RU"/>
        </w:rPr>
      </w:pPr>
      <w:bookmarkStart w:id="98" w:name="n84"/>
      <w:bookmarkEnd w:id="98"/>
      <w:r w:rsidRPr="00F20F64">
        <w:rPr>
          <w:rFonts w:ascii="Times New Roman" w:eastAsia="Times New Roman" w:hAnsi="Times New Roman" w:cs="Times New Roman"/>
          <w:color w:val="000000" w:themeColor="text1"/>
          <w:sz w:val="32"/>
          <w:lang w:eastAsia="ru-RU"/>
        </w:rPr>
        <w:t>НАЦІОНАЛЬНИЙ БАНК УКРАЇНИ</w:t>
      </w:r>
    </w:p>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99" w:name="n85"/>
      <w:bookmarkEnd w:id="99"/>
      <w:r w:rsidRPr="00F20F64">
        <w:rPr>
          <w:rFonts w:ascii="Times New Roman" w:eastAsia="Times New Roman" w:hAnsi="Times New Roman" w:cs="Times New Roman"/>
          <w:b/>
          <w:bCs/>
          <w:color w:val="000000" w:themeColor="text1"/>
          <w:sz w:val="28"/>
          <w:lang w:eastAsia="ru-RU"/>
        </w:rPr>
        <w:lastRenderedPageBreak/>
        <w:t>РОЗПОРЯДЖЕННЯ</w:t>
      </w:r>
    </w:p>
    <w:tbl>
      <w:tblPr>
        <w:tblW w:w="5000" w:type="pct"/>
        <w:jc w:val="center"/>
        <w:tblCellSpacing w:w="0" w:type="dxa"/>
        <w:shd w:val="clear" w:color="auto" w:fill="FFFFFF"/>
        <w:tblCellMar>
          <w:left w:w="0" w:type="dxa"/>
          <w:right w:w="0" w:type="dxa"/>
        </w:tblCellMar>
        <w:tblLook w:val="04A0"/>
      </w:tblPr>
      <w:tblGrid>
        <w:gridCol w:w="4658"/>
        <w:gridCol w:w="4697"/>
      </w:tblGrid>
      <w:tr w:rsidR="00F20F64" w:rsidRPr="00F20F64" w:rsidTr="00F20F64">
        <w:trPr>
          <w:tblCellSpacing w:w="0" w:type="dxa"/>
          <w:jc w:val="center"/>
        </w:trPr>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100" w:name="n86"/>
            <w:bookmarkEnd w:id="100"/>
            <w:r w:rsidRPr="00F20F64">
              <w:rPr>
                <w:rFonts w:ascii="Times New Roman" w:eastAsia="Times New Roman" w:hAnsi="Times New Roman" w:cs="Times New Roman"/>
                <w:color w:val="000000" w:themeColor="text1"/>
                <w:sz w:val="24"/>
                <w:szCs w:val="24"/>
                <w:lang w:eastAsia="ru-RU"/>
              </w:rPr>
              <w:t xml:space="preserve">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(дата)</w:t>
            </w:r>
          </w:p>
        </w:tc>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w:t>
            </w:r>
          </w:p>
        </w:tc>
      </w:tr>
    </w:tbl>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101" w:name="n87"/>
      <w:bookmarkEnd w:id="101"/>
      <w:r w:rsidRPr="00F20F64">
        <w:rPr>
          <w:rFonts w:ascii="Times New Roman" w:eastAsia="Times New Roman" w:hAnsi="Times New Roman" w:cs="Times New Roman"/>
          <w:color w:val="000000" w:themeColor="text1"/>
          <w:sz w:val="24"/>
          <w:szCs w:val="24"/>
          <w:lang w:eastAsia="ru-RU"/>
        </w:rPr>
        <w:t>м. Киї</w:t>
      </w:r>
      <w:proofErr w:type="gramStart"/>
      <w:r w:rsidRPr="00F20F64">
        <w:rPr>
          <w:rFonts w:ascii="Times New Roman" w:eastAsia="Times New Roman" w:hAnsi="Times New Roman" w:cs="Times New Roman"/>
          <w:color w:val="000000" w:themeColor="text1"/>
          <w:sz w:val="24"/>
          <w:szCs w:val="24"/>
          <w:lang w:eastAsia="ru-RU"/>
        </w:rPr>
        <w:t>в</w:t>
      </w:r>
      <w:proofErr w:type="gramEnd"/>
    </w:p>
    <w:p w:rsidR="00F20F64" w:rsidRPr="00F20F64" w:rsidRDefault="00F20F64" w:rsidP="00F20F64">
      <w:pPr>
        <w:spacing w:before="150" w:after="150" w:line="240" w:lineRule="auto"/>
        <w:ind w:left="450" w:right="450"/>
        <w:jc w:val="center"/>
        <w:rPr>
          <w:rFonts w:ascii="Times New Roman" w:eastAsia="Times New Roman" w:hAnsi="Times New Roman" w:cs="Times New Roman"/>
          <w:color w:val="000000" w:themeColor="text1"/>
          <w:sz w:val="24"/>
          <w:szCs w:val="24"/>
          <w:lang w:eastAsia="ru-RU"/>
        </w:rPr>
      </w:pPr>
      <w:bookmarkStart w:id="102" w:name="n88"/>
      <w:bookmarkEnd w:id="102"/>
      <w:r w:rsidRPr="00F20F64">
        <w:rPr>
          <w:rFonts w:ascii="Times New Roman" w:eastAsia="Times New Roman" w:hAnsi="Times New Roman" w:cs="Times New Roman"/>
          <w:b/>
          <w:bCs/>
          <w:color w:val="000000" w:themeColor="text1"/>
          <w:sz w:val="28"/>
          <w:lang w:eastAsia="ru-RU"/>
        </w:rPr>
        <w:t xml:space="preserve">Про відкликання індивідуальної </w:t>
      </w:r>
      <w:proofErr w:type="gramStart"/>
      <w:r w:rsidRPr="00F20F64">
        <w:rPr>
          <w:rFonts w:ascii="Times New Roman" w:eastAsia="Times New Roman" w:hAnsi="Times New Roman" w:cs="Times New Roman"/>
          <w:b/>
          <w:bCs/>
          <w:color w:val="000000" w:themeColor="text1"/>
          <w:sz w:val="28"/>
          <w:lang w:eastAsia="ru-RU"/>
        </w:rPr>
        <w:t>л</w:t>
      </w:r>
      <w:proofErr w:type="gramEnd"/>
      <w:r w:rsidRPr="00F20F64">
        <w:rPr>
          <w:rFonts w:ascii="Times New Roman" w:eastAsia="Times New Roman" w:hAnsi="Times New Roman" w:cs="Times New Roman"/>
          <w:b/>
          <w:bCs/>
          <w:color w:val="000000" w:themeColor="text1"/>
          <w:sz w:val="28"/>
          <w:lang w:eastAsia="ru-RU"/>
        </w:rPr>
        <w:t>іцензії Національного банку України</w:t>
      </w:r>
    </w:p>
    <w:tbl>
      <w:tblPr>
        <w:tblW w:w="0" w:type="auto"/>
        <w:jc w:val="center"/>
        <w:tblCellSpacing w:w="0" w:type="dxa"/>
        <w:shd w:val="clear" w:color="auto" w:fill="FFFFFF"/>
        <w:tblCellMar>
          <w:left w:w="0" w:type="dxa"/>
          <w:right w:w="0" w:type="dxa"/>
        </w:tblCellMar>
        <w:tblLook w:val="04A0"/>
      </w:tblPr>
      <w:tblGrid>
        <w:gridCol w:w="6313"/>
        <w:gridCol w:w="2756"/>
        <w:gridCol w:w="286"/>
      </w:tblGrid>
      <w:tr w:rsidR="00F20F64" w:rsidRPr="00F20F64" w:rsidTr="00F20F64">
        <w:trPr>
          <w:gridAfter w:val="1"/>
          <w:wAfter w:w="175" w:type="dxa"/>
          <w:tblCellSpacing w:w="0" w:type="dxa"/>
          <w:jc w:val="center"/>
        </w:trPr>
        <w:tc>
          <w:tcPr>
            <w:tcW w:w="9180" w:type="dxa"/>
            <w:gridSpan w:val="2"/>
            <w:shd w:val="clear" w:color="auto" w:fill="FFFFFF"/>
            <w:hideMark/>
          </w:tcPr>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bookmarkStart w:id="103" w:name="n89"/>
            <w:bookmarkEnd w:id="103"/>
            <w:r w:rsidRPr="00F20F64">
              <w:rPr>
                <w:rFonts w:ascii="Times New Roman" w:eastAsia="Times New Roman" w:hAnsi="Times New Roman" w:cs="Times New Roman"/>
                <w:color w:val="000000" w:themeColor="text1"/>
                <w:sz w:val="24"/>
                <w:szCs w:val="24"/>
                <w:lang w:eastAsia="ru-RU"/>
              </w:rPr>
              <w:t xml:space="preserve">1. На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ідставі ____________________________________________________________</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w:t>
            </w:r>
            <w:proofErr w:type="gramStart"/>
            <w:r w:rsidRPr="00F20F64">
              <w:rPr>
                <w:rFonts w:ascii="Times New Roman" w:eastAsia="Times New Roman" w:hAnsi="Times New Roman" w:cs="Times New Roman"/>
                <w:color w:val="000000" w:themeColor="text1"/>
                <w:sz w:val="20"/>
                <w:lang w:eastAsia="ru-RU"/>
              </w:rPr>
              <w:t>п</w:t>
            </w:r>
            <w:proofErr w:type="gramEnd"/>
            <w:r w:rsidRPr="00F20F64">
              <w:rPr>
                <w:rFonts w:ascii="Times New Roman" w:eastAsia="Times New Roman" w:hAnsi="Times New Roman" w:cs="Times New Roman"/>
                <w:color w:val="000000" w:themeColor="text1"/>
                <w:sz w:val="20"/>
                <w:lang w:eastAsia="ru-RU"/>
              </w:rPr>
              <w:t>ідстава(и) для відкликання індивідуальної ліцензії згідно з пунктом 3.13 глави 3)</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proofErr w:type="gramStart"/>
            <w:r w:rsidRPr="00F20F64">
              <w:rPr>
                <w:rFonts w:ascii="Times New Roman" w:eastAsia="Times New Roman" w:hAnsi="Times New Roman" w:cs="Times New Roman"/>
                <w:color w:val="000000" w:themeColor="text1"/>
                <w:sz w:val="24"/>
                <w:szCs w:val="24"/>
                <w:lang w:eastAsia="ru-RU"/>
              </w:rPr>
              <w:t xml:space="preserve">Положення про переміщення цінних паперів через митний кордон України, затвердженого постановою Правління Національного банку України від 22.12.2011 № 469, Національний банк України відкликає індивідуальну ліцензію від ____.____.20____ № _____ на 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[вивезення (пересилання) за межі України/увезення (пересилання) в Україну цінних паперів (потрібне зазначити)]</w:t>
            </w:r>
            <w:proofErr w:type="gramEnd"/>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2. Департаменту контролю, методології та ліцензування валютних операцій у п’ятиденний строк з дати </w:t>
            </w:r>
            <w:proofErr w:type="gramStart"/>
            <w:r w:rsidRPr="00F20F64">
              <w:rPr>
                <w:rFonts w:ascii="Times New Roman" w:eastAsia="Times New Roman" w:hAnsi="Times New Roman" w:cs="Times New Roman"/>
                <w:color w:val="000000" w:themeColor="text1"/>
                <w:sz w:val="24"/>
                <w:szCs w:val="24"/>
                <w:lang w:eastAsia="ru-RU"/>
              </w:rPr>
              <w:t>п</w:t>
            </w:r>
            <w:proofErr w:type="gramEnd"/>
            <w:r w:rsidRPr="00F20F64">
              <w:rPr>
                <w:rFonts w:ascii="Times New Roman" w:eastAsia="Times New Roman" w:hAnsi="Times New Roman" w:cs="Times New Roman"/>
                <w:color w:val="000000" w:themeColor="text1"/>
                <w:sz w:val="24"/>
                <w:szCs w:val="24"/>
                <w:lang w:eastAsia="ru-RU"/>
              </w:rPr>
              <w:t xml:space="preserve">ідписання цього розпорядження повідомити про відкликання індивідуальної ліцензії 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                       (власник ліцензії)</w:t>
            </w:r>
          </w:p>
          <w:p w:rsidR="00F20F64" w:rsidRPr="00F20F64" w:rsidRDefault="00F20F64" w:rsidP="00F20F64">
            <w:pPr>
              <w:spacing w:after="150" w:line="240" w:lineRule="auto"/>
              <w:ind w:firstLine="450"/>
              <w:jc w:val="both"/>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 xml:space="preserve">3. Контроль за виконанням цього розпорядження покласти на директора Департаменту контролю, методології та ліцензування валютних операцій _____________ </w:t>
            </w:r>
            <w:r w:rsidRPr="00F20F64">
              <w:rPr>
                <w:rFonts w:ascii="Times New Roman" w:eastAsia="Times New Roman" w:hAnsi="Times New Roman" w:cs="Times New Roman"/>
                <w:color w:val="000000" w:themeColor="text1"/>
                <w:sz w:val="24"/>
                <w:szCs w:val="24"/>
                <w:lang w:eastAsia="ru-RU"/>
              </w:rPr>
              <w:br/>
              <w:t xml:space="preserve">____________________________________________________________________________.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                                                                                      (</w:t>
            </w:r>
            <w:proofErr w:type="gramStart"/>
            <w:r w:rsidRPr="00F20F64">
              <w:rPr>
                <w:rFonts w:ascii="Times New Roman" w:eastAsia="Times New Roman" w:hAnsi="Times New Roman" w:cs="Times New Roman"/>
                <w:color w:val="000000" w:themeColor="text1"/>
                <w:sz w:val="20"/>
                <w:lang w:eastAsia="ru-RU"/>
              </w:rPr>
              <w:t>пр</w:t>
            </w:r>
            <w:proofErr w:type="gramEnd"/>
            <w:r w:rsidRPr="00F20F64">
              <w:rPr>
                <w:rFonts w:ascii="Times New Roman" w:eastAsia="Times New Roman" w:hAnsi="Times New Roman" w:cs="Times New Roman"/>
                <w:color w:val="000000" w:themeColor="text1"/>
                <w:sz w:val="20"/>
                <w:lang w:eastAsia="ru-RU"/>
              </w:rPr>
              <w:t>ізвище, ініціали)</w:t>
            </w:r>
          </w:p>
        </w:tc>
      </w:tr>
      <w:tr w:rsidR="00F20F64" w:rsidRPr="00F20F64" w:rsidTr="00F20F64">
        <w:tblPrEx>
          <w:jc w:val="left"/>
        </w:tblPrEx>
        <w:trPr>
          <w:tblCellSpacing w:w="0" w:type="dxa"/>
        </w:trPr>
        <w:tc>
          <w:tcPr>
            <w:tcW w:w="6390" w:type="dxa"/>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bookmarkStart w:id="104" w:name="n90"/>
            <w:bookmarkEnd w:id="104"/>
            <w:r w:rsidRPr="00F20F64">
              <w:rPr>
                <w:rFonts w:ascii="Times New Roman" w:eastAsia="Times New Roman" w:hAnsi="Times New Roman" w:cs="Times New Roman"/>
                <w:color w:val="000000" w:themeColor="text1"/>
                <w:sz w:val="24"/>
                <w:szCs w:val="24"/>
                <w:lang w:eastAsia="ru-RU"/>
              </w:rPr>
              <w:t>Голова або уповноважена ним особа</w:t>
            </w:r>
          </w:p>
        </w:tc>
        <w:tc>
          <w:tcPr>
            <w:tcW w:w="6390" w:type="dxa"/>
            <w:gridSpan w:val="2"/>
            <w:shd w:val="clear" w:color="auto" w:fill="FFFFFF"/>
            <w:hideMark/>
          </w:tcPr>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8"/>
                <w:lang w:eastAsia="ru-RU"/>
              </w:rPr>
              <w:t>______________________</w:t>
            </w:r>
            <w:r w:rsidRPr="00F20F64">
              <w:rPr>
                <w:rFonts w:ascii="Times New Roman" w:eastAsia="Times New Roman" w:hAnsi="Times New Roman" w:cs="Times New Roman"/>
                <w:color w:val="000000" w:themeColor="text1"/>
                <w:sz w:val="24"/>
                <w:szCs w:val="24"/>
                <w:lang w:eastAsia="ru-RU"/>
              </w:rPr>
              <w:t xml:space="preserve"> </w:t>
            </w:r>
            <w:r w:rsidRPr="00F20F64">
              <w:rPr>
                <w:rFonts w:ascii="Times New Roman" w:eastAsia="Times New Roman" w:hAnsi="Times New Roman" w:cs="Times New Roman"/>
                <w:color w:val="000000" w:themeColor="text1"/>
                <w:sz w:val="24"/>
                <w:szCs w:val="24"/>
                <w:lang w:eastAsia="ru-RU"/>
              </w:rPr>
              <w:br/>
            </w:r>
            <w:r w:rsidRPr="00F20F64">
              <w:rPr>
                <w:rFonts w:ascii="Times New Roman" w:eastAsia="Times New Roman" w:hAnsi="Times New Roman" w:cs="Times New Roman"/>
                <w:color w:val="000000" w:themeColor="text1"/>
                <w:sz w:val="20"/>
                <w:lang w:eastAsia="ru-RU"/>
              </w:rPr>
              <w:t>(</w:t>
            </w:r>
            <w:proofErr w:type="gramStart"/>
            <w:r w:rsidRPr="00F20F64">
              <w:rPr>
                <w:rFonts w:ascii="Times New Roman" w:eastAsia="Times New Roman" w:hAnsi="Times New Roman" w:cs="Times New Roman"/>
                <w:color w:val="000000" w:themeColor="text1"/>
                <w:sz w:val="20"/>
                <w:lang w:eastAsia="ru-RU"/>
              </w:rPr>
              <w:t>п</w:t>
            </w:r>
            <w:proofErr w:type="gramEnd"/>
            <w:r w:rsidRPr="00F20F64">
              <w:rPr>
                <w:rFonts w:ascii="Times New Roman" w:eastAsia="Times New Roman" w:hAnsi="Times New Roman" w:cs="Times New Roman"/>
                <w:color w:val="000000" w:themeColor="text1"/>
                <w:sz w:val="20"/>
                <w:lang w:eastAsia="ru-RU"/>
              </w:rPr>
              <w:t>ідпис, ініціали, прізвище)</w:t>
            </w:r>
          </w:p>
          <w:p w:rsidR="00F20F64" w:rsidRPr="00F20F64" w:rsidRDefault="00F20F64" w:rsidP="00F20F64">
            <w:pPr>
              <w:spacing w:before="150" w:after="150" w:line="240" w:lineRule="auto"/>
              <w:jc w:val="center"/>
              <w:rPr>
                <w:rFonts w:ascii="Times New Roman" w:eastAsia="Times New Roman" w:hAnsi="Times New Roman" w:cs="Times New Roman"/>
                <w:color w:val="000000" w:themeColor="text1"/>
                <w:sz w:val="24"/>
                <w:szCs w:val="24"/>
                <w:lang w:eastAsia="ru-RU"/>
              </w:rPr>
            </w:pPr>
            <w:r w:rsidRPr="00F20F64">
              <w:rPr>
                <w:rFonts w:ascii="Times New Roman" w:eastAsia="Times New Roman" w:hAnsi="Times New Roman" w:cs="Times New Roman"/>
                <w:color w:val="000000" w:themeColor="text1"/>
                <w:sz w:val="24"/>
                <w:szCs w:val="24"/>
                <w:lang w:eastAsia="ru-RU"/>
              </w:rPr>
              <w:t>М.П.</w:t>
            </w:r>
          </w:p>
        </w:tc>
      </w:tr>
    </w:tbl>
    <w:p w:rsidR="002E7B76" w:rsidRPr="00F20F64" w:rsidRDefault="002E7B76" w:rsidP="00F20F64">
      <w:pPr>
        <w:spacing w:before="100" w:beforeAutospacing="1" w:after="100" w:afterAutospacing="1" w:line="240" w:lineRule="auto"/>
        <w:outlineLvl w:val="1"/>
        <w:rPr>
          <w:color w:val="000000" w:themeColor="text1"/>
        </w:rPr>
      </w:pPr>
    </w:p>
    <w:sectPr w:rsidR="002E7B76" w:rsidRPr="00F20F64" w:rsidSect="002E7B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55A6"/>
    <w:multiLevelType w:val="multilevel"/>
    <w:tmpl w:val="BDF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20F64"/>
    <w:rsid w:val="002E7B76"/>
    <w:rsid w:val="00F20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B76"/>
  </w:style>
  <w:style w:type="paragraph" w:styleId="2">
    <w:name w:val="heading 2"/>
    <w:basedOn w:val="a"/>
    <w:link w:val="20"/>
    <w:uiPriority w:val="9"/>
    <w:qFormat/>
    <w:rsid w:val="00F20F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0F6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20F64"/>
    <w:rPr>
      <w:color w:val="0000FF"/>
      <w:u w:val="single"/>
    </w:rPr>
  </w:style>
  <w:style w:type="paragraph" w:customStyle="1" w:styleId="rvps2">
    <w:name w:val="rvps2"/>
    <w:basedOn w:val="a"/>
    <w:rsid w:val="00F20F64"/>
    <w:pPr>
      <w:spacing w:after="150" w:line="240" w:lineRule="auto"/>
      <w:ind w:firstLine="450"/>
      <w:jc w:val="both"/>
    </w:pPr>
    <w:rPr>
      <w:rFonts w:ascii="Times New Roman" w:eastAsia="Times New Roman" w:hAnsi="Times New Roman" w:cs="Times New Roman"/>
      <w:sz w:val="24"/>
      <w:szCs w:val="24"/>
      <w:lang w:eastAsia="ru-RU"/>
    </w:rPr>
  </w:style>
  <w:style w:type="paragraph" w:customStyle="1" w:styleId="rvps4">
    <w:name w:val="rvps4"/>
    <w:basedOn w:val="a"/>
    <w:rsid w:val="00F20F64"/>
    <w:pPr>
      <w:spacing w:before="300" w:after="150" w:line="240" w:lineRule="auto"/>
      <w:jc w:val="center"/>
    </w:pPr>
    <w:rPr>
      <w:rFonts w:ascii="Times New Roman" w:eastAsia="Times New Roman" w:hAnsi="Times New Roman" w:cs="Times New Roman"/>
      <w:sz w:val="24"/>
      <w:szCs w:val="24"/>
      <w:lang w:eastAsia="ru-RU"/>
    </w:rPr>
  </w:style>
  <w:style w:type="paragraph" w:customStyle="1" w:styleId="rvps5">
    <w:name w:val="rvps5"/>
    <w:basedOn w:val="a"/>
    <w:rsid w:val="00F20F64"/>
    <w:pPr>
      <w:spacing w:after="0" w:line="240" w:lineRule="auto"/>
      <w:ind w:left="450" w:right="450"/>
      <w:jc w:val="center"/>
    </w:pPr>
    <w:rPr>
      <w:rFonts w:ascii="Times New Roman" w:eastAsia="Times New Roman" w:hAnsi="Times New Roman" w:cs="Times New Roman"/>
      <w:sz w:val="24"/>
      <w:szCs w:val="24"/>
      <w:lang w:eastAsia="ru-RU"/>
    </w:rPr>
  </w:style>
  <w:style w:type="paragraph" w:customStyle="1" w:styleId="rvps6">
    <w:name w:val="rvps6"/>
    <w:basedOn w:val="a"/>
    <w:rsid w:val="00F20F64"/>
    <w:pPr>
      <w:spacing w:before="300" w:after="450" w:line="240" w:lineRule="auto"/>
      <w:ind w:left="450" w:right="450"/>
      <w:jc w:val="center"/>
    </w:pPr>
    <w:rPr>
      <w:rFonts w:ascii="Times New Roman" w:eastAsia="Times New Roman" w:hAnsi="Times New Roman" w:cs="Times New Roman"/>
      <w:sz w:val="24"/>
      <w:szCs w:val="24"/>
      <w:lang w:eastAsia="ru-RU"/>
    </w:rPr>
  </w:style>
  <w:style w:type="paragraph" w:customStyle="1" w:styleId="rvps7">
    <w:name w:val="rvps7"/>
    <w:basedOn w:val="a"/>
    <w:rsid w:val="00F20F64"/>
    <w:pPr>
      <w:spacing w:before="150" w:after="150" w:line="240" w:lineRule="auto"/>
      <w:ind w:left="450" w:right="450"/>
      <w:jc w:val="center"/>
    </w:pPr>
    <w:rPr>
      <w:rFonts w:ascii="Times New Roman" w:eastAsia="Times New Roman" w:hAnsi="Times New Roman" w:cs="Times New Roman"/>
      <w:sz w:val="24"/>
      <w:szCs w:val="24"/>
      <w:lang w:eastAsia="ru-RU"/>
    </w:rPr>
  </w:style>
  <w:style w:type="paragraph" w:customStyle="1" w:styleId="rvps8">
    <w:name w:val="rvps8"/>
    <w:basedOn w:val="a"/>
    <w:rsid w:val="00F20F64"/>
    <w:pPr>
      <w:spacing w:after="150" w:line="240" w:lineRule="auto"/>
      <w:jc w:val="both"/>
    </w:pPr>
    <w:rPr>
      <w:rFonts w:ascii="Times New Roman" w:eastAsia="Times New Roman" w:hAnsi="Times New Roman" w:cs="Times New Roman"/>
      <w:sz w:val="24"/>
      <w:szCs w:val="24"/>
      <w:lang w:eastAsia="ru-RU"/>
    </w:rPr>
  </w:style>
  <w:style w:type="paragraph" w:customStyle="1" w:styleId="rvps11">
    <w:name w:val="rvps11"/>
    <w:basedOn w:val="a"/>
    <w:rsid w:val="00F20F64"/>
    <w:pPr>
      <w:spacing w:before="150" w:after="150" w:line="240" w:lineRule="auto"/>
      <w:jc w:val="right"/>
    </w:pPr>
    <w:rPr>
      <w:rFonts w:ascii="Times New Roman" w:eastAsia="Times New Roman" w:hAnsi="Times New Roman" w:cs="Times New Roman"/>
      <w:sz w:val="24"/>
      <w:szCs w:val="24"/>
      <w:lang w:eastAsia="ru-RU"/>
    </w:rPr>
  </w:style>
  <w:style w:type="paragraph" w:customStyle="1" w:styleId="rvps12">
    <w:name w:val="rvps12"/>
    <w:basedOn w:val="a"/>
    <w:rsid w:val="00F20F64"/>
    <w:pPr>
      <w:spacing w:before="150" w:after="150" w:line="240" w:lineRule="auto"/>
      <w:jc w:val="center"/>
    </w:pPr>
    <w:rPr>
      <w:rFonts w:ascii="Times New Roman" w:eastAsia="Times New Roman" w:hAnsi="Times New Roman" w:cs="Times New Roman"/>
      <w:sz w:val="24"/>
      <w:szCs w:val="24"/>
      <w:lang w:eastAsia="ru-RU"/>
    </w:rPr>
  </w:style>
  <w:style w:type="paragraph" w:customStyle="1" w:styleId="rvps14">
    <w:name w:val="rvps14"/>
    <w:basedOn w:val="a"/>
    <w:rsid w:val="00F20F64"/>
    <w:pPr>
      <w:spacing w:before="150" w:after="150"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F20F64"/>
    <w:pPr>
      <w:spacing w:before="300" w:after="0" w:line="240" w:lineRule="auto"/>
      <w:jc w:val="right"/>
    </w:pPr>
    <w:rPr>
      <w:rFonts w:ascii="Times New Roman" w:eastAsia="Times New Roman" w:hAnsi="Times New Roman" w:cs="Times New Roman"/>
      <w:sz w:val="24"/>
      <w:szCs w:val="24"/>
      <w:lang w:eastAsia="ru-RU"/>
    </w:rPr>
  </w:style>
  <w:style w:type="paragraph" w:customStyle="1" w:styleId="rvps17">
    <w:name w:val="rvps17"/>
    <w:basedOn w:val="a"/>
    <w:rsid w:val="00F20F64"/>
    <w:pPr>
      <w:spacing w:before="300" w:after="0" w:line="240" w:lineRule="auto"/>
      <w:ind w:left="450" w:right="450"/>
      <w:jc w:val="center"/>
    </w:pPr>
    <w:rPr>
      <w:rFonts w:ascii="Times New Roman" w:eastAsia="Times New Roman" w:hAnsi="Times New Roman" w:cs="Times New Roman"/>
      <w:sz w:val="24"/>
      <w:szCs w:val="24"/>
      <w:lang w:eastAsia="ru-RU"/>
    </w:rPr>
  </w:style>
  <w:style w:type="character" w:customStyle="1" w:styleId="rvts0">
    <w:name w:val="rvts0"/>
    <w:basedOn w:val="a0"/>
    <w:rsid w:val="00F20F64"/>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rvts9">
    <w:name w:val="rvts9"/>
    <w:basedOn w:val="a0"/>
    <w:rsid w:val="00F20F64"/>
    <w:rPr>
      <w:rFonts w:ascii="Times New Roman" w:hAnsi="Times New Roman" w:cs="Times New Roman" w:hint="default"/>
      <w:b/>
      <w:bCs/>
      <w:i w:val="0"/>
      <w:iCs w:val="0"/>
      <w:strike w:val="0"/>
      <w:dstrike w:val="0"/>
      <w:color w:val="000000"/>
      <w:sz w:val="24"/>
      <w:szCs w:val="24"/>
      <w:u w:val="none"/>
      <w:effect w:val="none"/>
    </w:rPr>
  </w:style>
  <w:style w:type="character" w:customStyle="1" w:styleId="rvts13">
    <w:name w:val="rvts13"/>
    <w:basedOn w:val="a0"/>
    <w:rsid w:val="00F20F6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rvts15">
    <w:name w:val="rvts15"/>
    <w:basedOn w:val="a0"/>
    <w:rsid w:val="00F20F64"/>
    <w:rPr>
      <w:rFonts w:ascii="Times New Roman" w:hAnsi="Times New Roman" w:cs="Times New Roman" w:hint="default"/>
      <w:b/>
      <w:bCs/>
      <w:i w:val="0"/>
      <w:iCs w:val="0"/>
      <w:strike w:val="0"/>
      <w:dstrike w:val="0"/>
      <w:color w:val="000000"/>
      <w:sz w:val="28"/>
      <w:szCs w:val="28"/>
      <w:u w:val="none"/>
      <w:effect w:val="none"/>
    </w:rPr>
  </w:style>
  <w:style w:type="character" w:customStyle="1" w:styleId="rvts21">
    <w:name w:val="rvts21"/>
    <w:basedOn w:val="a0"/>
    <w:rsid w:val="00F20F64"/>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rvts23">
    <w:name w:val="rvts23"/>
    <w:basedOn w:val="a0"/>
    <w:rsid w:val="00F20F64"/>
    <w:rPr>
      <w:rFonts w:ascii="Times New Roman" w:hAnsi="Times New Roman" w:cs="Times New Roman" w:hint="default"/>
      <w:b/>
      <w:bCs/>
      <w:i w:val="0"/>
      <w:iCs w:val="0"/>
      <w:strike w:val="0"/>
      <w:dstrike w:val="0"/>
      <w:color w:val="000000"/>
      <w:sz w:val="32"/>
      <w:szCs w:val="32"/>
      <w:u w:val="none"/>
      <w:effect w:val="none"/>
    </w:rPr>
  </w:style>
  <w:style w:type="character" w:customStyle="1" w:styleId="rvts44">
    <w:name w:val="rvts44"/>
    <w:basedOn w:val="a0"/>
    <w:rsid w:val="00F20F64"/>
    <w:rPr>
      <w:rFonts w:ascii="Times New Roman" w:hAnsi="Times New Roman" w:cs="Times New Roman" w:hint="default"/>
      <w:b/>
      <w:bCs/>
      <w:i w:val="0"/>
      <w:iCs w:val="0"/>
      <w:strike w:val="0"/>
      <w:dstrike w:val="0"/>
      <w:color w:val="000000"/>
      <w:sz w:val="24"/>
      <w:szCs w:val="24"/>
      <w:u w:val="none"/>
      <w:effect w:val="none"/>
    </w:rPr>
  </w:style>
  <w:style w:type="character" w:customStyle="1" w:styleId="rvts52">
    <w:name w:val="rvts52"/>
    <w:basedOn w:val="a0"/>
    <w:rsid w:val="00F20F64"/>
    <w:rPr>
      <w:rFonts w:ascii="Times New Roman" w:hAnsi="Times New Roman" w:cs="Times New Roman" w:hint="default"/>
      <w:b/>
      <w:bCs/>
      <w:i w:val="0"/>
      <w:iCs w:val="0"/>
      <w:strike w:val="0"/>
      <w:dstrike w:val="0"/>
      <w:color w:val="000000"/>
      <w:spacing w:val="30"/>
      <w:sz w:val="24"/>
      <w:szCs w:val="24"/>
      <w:u w:val="none"/>
      <w:effect w:val="none"/>
    </w:rPr>
  </w:style>
  <w:style w:type="character" w:customStyle="1" w:styleId="rvts64">
    <w:name w:val="rvts64"/>
    <w:basedOn w:val="a0"/>
    <w:rsid w:val="00F20F64"/>
    <w:rPr>
      <w:rFonts w:ascii="Times New Roman" w:hAnsi="Times New Roman" w:cs="Times New Roman" w:hint="default"/>
      <w:b/>
      <w:bCs/>
      <w:i w:val="0"/>
      <w:iCs w:val="0"/>
      <w:strike w:val="0"/>
      <w:dstrike w:val="0"/>
      <w:color w:val="000000"/>
      <w:sz w:val="36"/>
      <w:szCs w:val="36"/>
      <w:u w:val="none"/>
      <w:effect w:val="none"/>
    </w:rPr>
  </w:style>
  <w:style w:type="character" w:customStyle="1" w:styleId="rvts82">
    <w:name w:val="rvts82"/>
    <w:basedOn w:val="a0"/>
    <w:rsid w:val="00F20F64"/>
    <w:rPr>
      <w:rFonts w:ascii="Times New Roman" w:hAnsi="Times New Roman" w:cs="Times New Roman" w:hint="default"/>
      <w:b w:val="0"/>
      <w:bCs w:val="0"/>
      <w:i w:val="0"/>
      <w:iCs w:val="0"/>
      <w:strike w:val="0"/>
      <w:dstrike w:val="0"/>
      <w:color w:val="000000"/>
      <w:sz w:val="20"/>
      <w:szCs w:val="20"/>
      <w:u w:val="none"/>
      <w:effect w:val="none"/>
    </w:rPr>
  </w:style>
  <w:style w:type="paragraph" w:styleId="a4">
    <w:name w:val="Balloon Text"/>
    <w:basedOn w:val="a"/>
    <w:link w:val="a5"/>
    <w:uiPriority w:val="99"/>
    <w:semiHidden/>
    <w:unhideWhenUsed/>
    <w:rsid w:val="00F20F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0F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0169488">
      <w:bodyDiv w:val="1"/>
      <w:marLeft w:val="0"/>
      <w:marRight w:val="0"/>
      <w:marTop w:val="0"/>
      <w:marBottom w:val="0"/>
      <w:divBdr>
        <w:top w:val="none" w:sz="0" w:space="0" w:color="auto"/>
        <w:left w:val="none" w:sz="0" w:space="0" w:color="auto"/>
        <w:bottom w:val="none" w:sz="0" w:space="0" w:color="auto"/>
        <w:right w:val="none" w:sz="0" w:space="0" w:color="auto"/>
      </w:divBdr>
      <w:divsChild>
        <w:div w:id="1346051148">
          <w:marLeft w:val="0"/>
          <w:marRight w:val="0"/>
          <w:marTop w:val="0"/>
          <w:marBottom w:val="0"/>
          <w:divBdr>
            <w:top w:val="none" w:sz="0" w:space="0" w:color="auto"/>
            <w:left w:val="none" w:sz="0" w:space="0" w:color="auto"/>
            <w:bottom w:val="none" w:sz="0" w:space="0" w:color="auto"/>
            <w:right w:val="none" w:sz="0" w:space="0" w:color="auto"/>
          </w:divBdr>
          <w:divsChild>
            <w:div w:id="1443955048">
              <w:marLeft w:val="0"/>
              <w:marRight w:val="0"/>
              <w:marTop w:val="0"/>
              <w:marBottom w:val="0"/>
              <w:divBdr>
                <w:top w:val="none" w:sz="0" w:space="0" w:color="auto"/>
                <w:left w:val="none" w:sz="0" w:space="0" w:color="auto"/>
                <w:bottom w:val="none" w:sz="0" w:space="0" w:color="auto"/>
                <w:right w:val="none" w:sz="0" w:space="0" w:color="auto"/>
              </w:divBdr>
              <w:divsChild>
                <w:div w:id="364141390">
                  <w:marLeft w:val="0"/>
                  <w:marRight w:val="0"/>
                  <w:marTop w:val="0"/>
                  <w:marBottom w:val="0"/>
                  <w:divBdr>
                    <w:top w:val="none" w:sz="0" w:space="0" w:color="auto"/>
                    <w:left w:val="none" w:sz="0" w:space="0" w:color="auto"/>
                    <w:bottom w:val="none" w:sz="0" w:space="0" w:color="auto"/>
                    <w:right w:val="none" w:sz="0" w:space="0" w:color="auto"/>
                  </w:divBdr>
                  <w:divsChild>
                    <w:div w:id="1335303718">
                      <w:marLeft w:val="0"/>
                      <w:marRight w:val="0"/>
                      <w:marTop w:val="0"/>
                      <w:marBottom w:val="0"/>
                      <w:divBdr>
                        <w:top w:val="none" w:sz="0" w:space="0" w:color="auto"/>
                        <w:left w:val="none" w:sz="0" w:space="0" w:color="auto"/>
                        <w:bottom w:val="none" w:sz="0" w:space="0" w:color="auto"/>
                        <w:right w:val="none" w:sz="0" w:space="0" w:color="auto"/>
                      </w:divBdr>
                      <w:divsChild>
                        <w:div w:id="221065005">
                          <w:marLeft w:val="0"/>
                          <w:marRight w:val="0"/>
                          <w:marTop w:val="150"/>
                          <w:marBottom w:val="150"/>
                          <w:divBdr>
                            <w:top w:val="none" w:sz="0" w:space="0" w:color="auto"/>
                            <w:left w:val="none" w:sz="0" w:space="0" w:color="auto"/>
                            <w:bottom w:val="none" w:sz="0" w:space="0" w:color="auto"/>
                            <w:right w:val="none" w:sz="0" w:space="0" w:color="auto"/>
                          </w:divBdr>
                        </w:div>
                        <w:div w:id="666127878">
                          <w:marLeft w:val="0"/>
                          <w:marRight w:val="0"/>
                          <w:marTop w:val="0"/>
                          <w:marBottom w:val="150"/>
                          <w:divBdr>
                            <w:top w:val="none" w:sz="0" w:space="0" w:color="auto"/>
                            <w:left w:val="none" w:sz="0" w:space="0" w:color="auto"/>
                            <w:bottom w:val="none" w:sz="0" w:space="0" w:color="auto"/>
                            <w:right w:val="none" w:sz="0" w:space="0" w:color="auto"/>
                          </w:divBdr>
                        </w:div>
                        <w:div w:id="310912708">
                          <w:marLeft w:val="0"/>
                          <w:marRight w:val="0"/>
                          <w:marTop w:val="0"/>
                          <w:marBottom w:val="150"/>
                          <w:divBdr>
                            <w:top w:val="none" w:sz="0" w:space="0" w:color="auto"/>
                            <w:left w:val="none" w:sz="0" w:space="0" w:color="auto"/>
                            <w:bottom w:val="none" w:sz="0" w:space="0" w:color="auto"/>
                            <w:right w:val="none" w:sz="0" w:space="0" w:color="auto"/>
                          </w:divBdr>
                        </w:div>
                        <w:div w:id="1312756327">
                          <w:marLeft w:val="0"/>
                          <w:marRight w:val="0"/>
                          <w:marTop w:val="0"/>
                          <w:marBottom w:val="150"/>
                          <w:divBdr>
                            <w:top w:val="none" w:sz="0" w:space="0" w:color="auto"/>
                            <w:left w:val="none" w:sz="0" w:space="0" w:color="auto"/>
                            <w:bottom w:val="none" w:sz="0" w:space="0" w:color="auto"/>
                            <w:right w:val="none" w:sz="0" w:space="0" w:color="auto"/>
                          </w:divBdr>
                        </w:div>
                        <w:div w:id="2056810946">
                          <w:marLeft w:val="0"/>
                          <w:marRight w:val="0"/>
                          <w:marTop w:val="0"/>
                          <w:marBottom w:val="150"/>
                          <w:divBdr>
                            <w:top w:val="none" w:sz="0" w:space="0" w:color="auto"/>
                            <w:left w:val="none" w:sz="0" w:space="0" w:color="auto"/>
                            <w:bottom w:val="none" w:sz="0" w:space="0" w:color="auto"/>
                            <w:right w:val="none" w:sz="0" w:space="0" w:color="auto"/>
                          </w:divBdr>
                        </w:div>
                        <w:div w:id="928734401">
                          <w:marLeft w:val="0"/>
                          <w:marRight w:val="0"/>
                          <w:marTop w:val="150"/>
                          <w:marBottom w:val="150"/>
                          <w:divBdr>
                            <w:top w:val="none" w:sz="0" w:space="0" w:color="auto"/>
                            <w:left w:val="none" w:sz="0" w:space="0" w:color="auto"/>
                            <w:bottom w:val="none" w:sz="0" w:space="0" w:color="auto"/>
                            <w:right w:val="none" w:sz="0" w:space="0" w:color="auto"/>
                          </w:divBdr>
                        </w:div>
                        <w:div w:id="1816679014">
                          <w:marLeft w:val="0"/>
                          <w:marRight w:val="0"/>
                          <w:marTop w:val="0"/>
                          <w:marBottom w:val="150"/>
                          <w:divBdr>
                            <w:top w:val="none" w:sz="0" w:space="0" w:color="auto"/>
                            <w:left w:val="none" w:sz="0" w:space="0" w:color="auto"/>
                            <w:bottom w:val="none" w:sz="0" w:space="0" w:color="auto"/>
                            <w:right w:val="none" w:sz="0" w:space="0" w:color="auto"/>
                          </w:divBdr>
                        </w:div>
                        <w:div w:id="935945168">
                          <w:marLeft w:val="0"/>
                          <w:marRight w:val="0"/>
                          <w:marTop w:val="0"/>
                          <w:marBottom w:val="150"/>
                          <w:divBdr>
                            <w:top w:val="none" w:sz="0" w:space="0" w:color="auto"/>
                            <w:left w:val="none" w:sz="0" w:space="0" w:color="auto"/>
                            <w:bottom w:val="none" w:sz="0" w:space="0" w:color="auto"/>
                            <w:right w:val="none" w:sz="0" w:space="0" w:color="auto"/>
                          </w:divBdr>
                        </w:div>
                        <w:div w:id="172651193">
                          <w:marLeft w:val="0"/>
                          <w:marRight w:val="0"/>
                          <w:marTop w:val="150"/>
                          <w:marBottom w:val="150"/>
                          <w:divBdr>
                            <w:top w:val="none" w:sz="0" w:space="0" w:color="auto"/>
                            <w:left w:val="none" w:sz="0" w:space="0" w:color="auto"/>
                            <w:bottom w:val="none" w:sz="0" w:space="0" w:color="auto"/>
                            <w:right w:val="none" w:sz="0" w:space="0" w:color="auto"/>
                          </w:divBdr>
                        </w:div>
                        <w:div w:id="218785255">
                          <w:marLeft w:val="0"/>
                          <w:marRight w:val="0"/>
                          <w:marTop w:val="0"/>
                          <w:marBottom w:val="150"/>
                          <w:divBdr>
                            <w:top w:val="none" w:sz="0" w:space="0" w:color="auto"/>
                            <w:left w:val="none" w:sz="0" w:space="0" w:color="auto"/>
                            <w:bottom w:val="none" w:sz="0" w:space="0" w:color="auto"/>
                            <w:right w:val="none" w:sz="0" w:space="0" w:color="auto"/>
                          </w:divBdr>
                        </w:div>
                        <w:div w:id="2125684667">
                          <w:marLeft w:val="0"/>
                          <w:marRight w:val="0"/>
                          <w:marTop w:val="0"/>
                          <w:marBottom w:val="150"/>
                          <w:divBdr>
                            <w:top w:val="none" w:sz="0" w:space="0" w:color="auto"/>
                            <w:left w:val="none" w:sz="0" w:space="0" w:color="auto"/>
                            <w:bottom w:val="none" w:sz="0" w:space="0" w:color="auto"/>
                            <w:right w:val="none" w:sz="0" w:space="0" w:color="auto"/>
                          </w:divBdr>
                        </w:div>
                        <w:div w:id="1679504847">
                          <w:marLeft w:val="0"/>
                          <w:marRight w:val="0"/>
                          <w:marTop w:val="150"/>
                          <w:marBottom w:val="150"/>
                          <w:divBdr>
                            <w:top w:val="none" w:sz="0" w:space="0" w:color="auto"/>
                            <w:left w:val="none" w:sz="0" w:space="0" w:color="auto"/>
                            <w:bottom w:val="none" w:sz="0" w:space="0" w:color="auto"/>
                            <w:right w:val="none" w:sz="0" w:space="0" w:color="auto"/>
                          </w:divBdr>
                        </w:div>
                        <w:div w:id="1733506494">
                          <w:marLeft w:val="0"/>
                          <w:marRight w:val="0"/>
                          <w:marTop w:val="0"/>
                          <w:marBottom w:val="150"/>
                          <w:divBdr>
                            <w:top w:val="none" w:sz="0" w:space="0" w:color="auto"/>
                            <w:left w:val="none" w:sz="0" w:space="0" w:color="auto"/>
                            <w:bottom w:val="none" w:sz="0" w:space="0" w:color="auto"/>
                            <w:right w:val="none" w:sz="0" w:space="0" w:color="auto"/>
                          </w:divBdr>
                        </w:div>
                        <w:div w:id="1325548377">
                          <w:marLeft w:val="0"/>
                          <w:marRight w:val="0"/>
                          <w:marTop w:val="150"/>
                          <w:marBottom w:val="150"/>
                          <w:divBdr>
                            <w:top w:val="none" w:sz="0" w:space="0" w:color="auto"/>
                            <w:left w:val="none" w:sz="0" w:space="0" w:color="auto"/>
                            <w:bottom w:val="none" w:sz="0" w:space="0" w:color="auto"/>
                            <w:right w:val="none" w:sz="0" w:space="0" w:color="auto"/>
                          </w:divBdr>
                        </w:div>
                        <w:div w:id="1375420177">
                          <w:marLeft w:val="0"/>
                          <w:marRight w:val="0"/>
                          <w:marTop w:val="0"/>
                          <w:marBottom w:val="150"/>
                          <w:divBdr>
                            <w:top w:val="none" w:sz="0" w:space="0" w:color="auto"/>
                            <w:left w:val="none" w:sz="0" w:space="0" w:color="auto"/>
                            <w:bottom w:val="none" w:sz="0" w:space="0" w:color="auto"/>
                            <w:right w:val="none" w:sz="0" w:space="0" w:color="auto"/>
                          </w:divBdr>
                        </w:div>
                        <w:div w:id="702753892">
                          <w:marLeft w:val="0"/>
                          <w:marRight w:val="0"/>
                          <w:marTop w:val="150"/>
                          <w:marBottom w:val="150"/>
                          <w:divBdr>
                            <w:top w:val="none" w:sz="0" w:space="0" w:color="auto"/>
                            <w:left w:val="none" w:sz="0" w:space="0" w:color="auto"/>
                            <w:bottom w:val="none" w:sz="0" w:space="0" w:color="auto"/>
                            <w:right w:val="none" w:sz="0" w:space="0" w:color="auto"/>
                          </w:divBdr>
                        </w:div>
                        <w:div w:id="1591967548">
                          <w:marLeft w:val="0"/>
                          <w:marRight w:val="0"/>
                          <w:marTop w:val="0"/>
                          <w:marBottom w:val="150"/>
                          <w:divBdr>
                            <w:top w:val="none" w:sz="0" w:space="0" w:color="auto"/>
                            <w:left w:val="none" w:sz="0" w:space="0" w:color="auto"/>
                            <w:bottom w:val="none" w:sz="0" w:space="0" w:color="auto"/>
                            <w:right w:val="none" w:sz="0" w:space="0" w:color="auto"/>
                          </w:divBdr>
                        </w:div>
                        <w:div w:id="1300916462">
                          <w:marLeft w:val="0"/>
                          <w:marRight w:val="0"/>
                          <w:marTop w:val="300"/>
                          <w:marBottom w:val="150"/>
                          <w:divBdr>
                            <w:top w:val="none" w:sz="0" w:space="0" w:color="auto"/>
                            <w:left w:val="none" w:sz="0" w:space="0" w:color="auto"/>
                            <w:bottom w:val="none" w:sz="0" w:space="0" w:color="auto"/>
                            <w:right w:val="none" w:sz="0" w:space="0" w:color="auto"/>
                          </w:divBdr>
                        </w:div>
                        <w:div w:id="2025220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3191</Words>
  <Characters>18189</Characters>
  <Application>Microsoft Office Word</Application>
  <DocSecurity>0</DocSecurity>
  <Lines>151</Lines>
  <Paragraphs>42</Paragraphs>
  <ScaleCrop>false</ScaleCrop>
  <Company>Grizli777</Company>
  <LinksUpToDate>false</LinksUpToDate>
  <CharactersWithSpaces>21338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2013-02-20T14:43:00Z</dcterms:created>
  <dcterms:modified xsi:type="dcterms:W3CDTF">2013-02-20T14:44:00Z</dcterms:modified>
</cp:coreProperties>
</file>